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0F" w:rsidRPr="0052045A" w:rsidRDefault="0052045A">
      <w:pPr>
        <w:jc w:val="center"/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  <w:b/>
          <w:sz w:val="28"/>
        </w:rPr>
        <w:t xml:space="preserve">ОТАВСКИ </w:t>
      </w:r>
      <w:r w:rsidR="00347C53" w:rsidRPr="0052045A">
        <w:rPr>
          <w:rFonts w:asciiTheme="majorHAnsi" w:eastAsia="Times New Roman" w:hAnsiTheme="majorHAnsi" w:cstheme="majorHAnsi"/>
          <w:b/>
          <w:sz w:val="28"/>
          <w:lang w:val="bg-BG"/>
        </w:rPr>
        <w:t>ВЪПРОСНИК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ЗА САМОНАРАНЯВАНЕ</w:t>
      </w:r>
    </w:p>
    <w:p w:rsidR="001C5A0F" w:rsidRPr="0052045A" w:rsidRDefault="0052045A">
      <w:pPr>
        <w:jc w:val="center"/>
        <w:rPr>
          <w:rFonts w:asciiTheme="majorHAnsi" w:hAnsiTheme="majorHAnsi" w:cstheme="majorHAnsi"/>
          <w:b/>
        </w:rPr>
      </w:pPr>
      <w:r w:rsidRPr="0052045A">
        <w:rPr>
          <w:rFonts w:asciiTheme="majorHAnsi" w:eastAsia="Times New Roman" w:hAnsiTheme="majorHAnsi" w:cstheme="majorHAnsi"/>
          <w:b/>
          <w:sz w:val="24"/>
        </w:rPr>
        <w:t xml:space="preserve">v3.1 – </w:t>
      </w:r>
      <w:r w:rsidRPr="0052045A">
        <w:rPr>
          <w:rFonts w:asciiTheme="majorHAnsi" w:eastAsia="Times New Roman" w:hAnsiTheme="majorHAnsi" w:cstheme="majorHAnsi"/>
          <w:b/>
          <w:sz w:val="28"/>
        </w:rPr>
        <w:t>Ключ за оценяване</w:t>
      </w:r>
    </w:p>
    <w:p w:rsidR="001C5A0F" w:rsidRPr="0052045A" w:rsidRDefault="001C5A0F">
      <w:pPr>
        <w:rPr>
          <w:rFonts w:asciiTheme="majorHAnsi" w:hAnsiTheme="majorHAnsi" w:cstheme="majorHAnsi"/>
        </w:rPr>
      </w:pP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  <w:b/>
          <w:sz w:val="24"/>
        </w:rPr>
        <w:t>Ключ за оценяване на функциите</w:t>
      </w:r>
    </w:p>
    <w:p w:rsidR="001C5A0F" w:rsidRPr="0052045A" w:rsidRDefault="0052045A">
      <w:pPr>
        <w:rPr>
          <w:rFonts w:asciiTheme="majorHAnsi" w:eastAsia="Times New Roman" w:hAnsiTheme="majorHAnsi" w:cstheme="majorHAnsi"/>
          <w:lang w:val="bg-BG"/>
        </w:rPr>
      </w:pPr>
      <w:proofErr w:type="spellStart"/>
      <w:r w:rsidRPr="0052045A">
        <w:rPr>
          <w:rFonts w:asciiTheme="majorHAnsi" w:eastAsia="Times New Roman" w:hAnsiTheme="majorHAnsi" w:cstheme="majorHAnsi"/>
        </w:rPr>
        <w:t>Инструкции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за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оценяване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: </w:t>
      </w:r>
      <w:r w:rsidR="00347C53" w:rsidRPr="0052045A">
        <w:rPr>
          <w:rFonts w:asciiTheme="majorHAnsi" w:eastAsia="Times New Roman" w:hAnsiTheme="majorHAnsi" w:cstheme="majorHAnsi"/>
          <w:lang w:val="bg-BG"/>
        </w:rPr>
        <w:t>П</w:t>
      </w:r>
      <w:proofErr w:type="spellStart"/>
      <w:r w:rsidRPr="0052045A">
        <w:rPr>
          <w:rFonts w:asciiTheme="majorHAnsi" w:eastAsia="Times New Roman" w:hAnsiTheme="majorHAnsi" w:cstheme="majorHAnsi"/>
        </w:rPr>
        <w:t>рехвърлете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ограденото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число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от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въпрос 14 „защо </w:t>
      </w:r>
      <w:proofErr w:type="spellStart"/>
      <w:r w:rsidRPr="0052045A">
        <w:rPr>
          <w:rFonts w:asciiTheme="majorHAnsi" w:eastAsia="Times New Roman" w:hAnsiTheme="majorHAnsi" w:cstheme="majorHAnsi"/>
        </w:rPr>
        <w:t>започнахте</w:t>
      </w:r>
      <w:proofErr w:type="spellEnd"/>
      <w:proofErr w:type="gramStart"/>
      <w:r w:rsidRPr="0052045A">
        <w:rPr>
          <w:rFonts w:asciiTheme="majorHAnsi" w:eastAsia="Times New Roman" w:hAnsiTheme="majorHAnsi" w:cstheme="majorHAnsi"/>
        </w:rPr>
        <w:t>?“</w:t>
      </w:r>
      <w:proofErr w:type="gramEnd"/>
      <w:r w:rsidRPr="0052045A">
        <w:rPr>
          <w:rFonts w:asciiTheme="majorHAnsi" w:eastAsia="Times New Roman" w:hAnsiTheme="majorHAnsi" w:cstheme="majorHAnsi"/>
        </w:rPr>
        <w:t xml:space="preserve"> в </w:t>
      </w:r>
      <w:proofErr w:type="spellStart"/>
      <w:r w:rsidRPr="0052045A">
        <w:rPr>
          <w:rFonts w:asciiTheme="majorHAnsi" w:eastAsia="Times New Roman" w:hAnsiTheme="majorHAnsi" w:cstheme="majorHAnsi"/>
        </w:rPr>
        <w:t>съответното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празно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поле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r w:rsidR="00707259" w:rsidRPr="0052045A">
        <w:rPr>
          <w:rFonts w:asciiTheme="majorHAnsi" w:eastAsia="Times New Roman" w:hAnsiTheme="majorHAnsi" w:cstheme="majorHAnsi"/>
          <w:lang w:val="bg-BG"/>
        </w:rPr>
        <w:t>в тази таблица</w:t>
      </w:r>
      <w:r w:rsidRPr="0052045A">
        <w:rPr>
          <w:rFonts w:asciiTheme="majorHAnsi" w:eastAsia="Times New Roman" w:hAnsiTheme="majorHAnsi" w:cstheme="majorHAnsi"/>
        </w:rPr>
        <w:t xml:space="preserve">. Сумирайте показателите във всяка колона, за да получите общ суров резултат. Разделете на броя на твърденията в съответната колона, за да получите среден резултат за четирите функции. </w:t>
      </w:r>
      <w:proofErr w:type="gramStart"/>
      <w:r w:rsidRPr="0052045A">
        <w:rPr>
          <w:rFonts w:asciiTheme="majorHAnsi" w:eastAsia="Times New Roman" w:hAnsiTheme="majorHAnsi" w:cstheme="majorHAnsi"/>
        </w:rPr>
        <w:t>Функцията с най-висок среден резултат (без „друго“) отразява най-сил</w:t>
      </w:r>
      <w:r w:rsidRPr="0052045A">
        <w:rPr>
          <w:rFonts w:asciiTheme="majorHAnsi" w:eastAsia="Times New Roman" w:hAnsiTheme="majorHAnsi" w:cstheme="majorHAnsi"/>
        </w:rPr>
        <w:t xml:space="preserve">но </w:t>
      </w:r>
      <w:proofErr w:type="spellStart"/>
      <w:r w:rsidRPr="0052045A">
        <w:rPr>
          <w:rFonts w:asciiTheme="majorHAnsi" w:eastAsia="Times New Roman" w:hAnsiTheme="majorHAnsi" w:cstheme="majorHAnsi"/>
        </w:rPr>
        <w:t>подкрепяната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функция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на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самонараняването</w:t>
      </w:r>
      <w:proofErr w:type="spellEnd"/>
      <w:r w:rsidRPr="0052045A">
        <w:rPr>
          <w:rFonts w:asciiTheme="majorHAnsi" w:eastAsia="Times New Roman" w:hAnsiTheme="majorHAnsi" w:cstheme="majorHAnsi"/>
        </w:rPr>
        <w:t>.</w:t>
      </w:r>
      <w:proofErr w:type="gramEnd"/>
    </w:p>
    <w:p w:rsidR="00347C53" w:rsidRPr="0052045A" w:rsidRDefault="00347C53">
      <w:pPr>
        <w:rPr>
          <w:rFonts w:asciiTheme="majorHAnsi" w:hAnsiTheme="majorHAnsi" w:cstheme="majorHAnsi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5"/>
        <w:gridCol w:w="1295"/>
        <w:gridCol w:w="1266"/>
        <w:gridCol w:w="1276"/>
        <w:gridCol w:w="1134"/>
        <w:gridCol w:w="3364"/>
      </w:tblGrid>
      <w:tr w:rsidR="001C5A0F" w:rsidRPr="0052045A" w:rsidTr="00347C53">
        <w:tc>
          <w:tcPr>
            <w:tcW w:w="2225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proofErr w:type="spellStart"/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Твърдение</w:t>
            </w:r>
            <w:proofErr w:type="spellEnd"/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Вътрешна емоционална регулация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Социално влияние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Външна емоционална регулация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Търсене на усещания</w:t>
            </w:r>
          </w:p>
        </w:tc>
        <w:tc>
          <w:tcPr>
            <w:tcW w:w="3364" w:type="dxa"/>
            <w:tcBorders>
              <w:bottom w:val="single" w:sz="4" w:space="0" w:color="000000"/>
            </w:tcBorders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Друго</w:t>
            </w:r>
          </w:p>
        </w:tc>
      </w:tr>
      <w:tr w:rsidR="00347C53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1. за да освободя непоносимото напрежение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 w:rsidP="00347C5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347C53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2. за да изпитам „опиянение“, подобно на това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от наркотик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C5A0F" w:rsidRPr="0052045A" w:rsidRDefault="001C5A0F" w:rsidP="00347C53">
            <w:pPr>
              <w:pStyle w:val="14"/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3. за да спра родителите ми да ми се сърдят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4. за да спра да се чувствам сам/сама и празен/празна</w:t>
            </w:r>
          </w:p>
        </w:tc>
        <w:tc>
          <w:tcPr>
            <w:tcW w:w="1295" w:type="dxa"/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5. за да получа грижа или внимание от други хора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6. за да накажа себе си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7. за да изпитам 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>вълнение, което е възбуждащо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8. за да избегна неприятности заради нещо, което съм направил/а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9. за да се разсея от неприятни спомени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10. за да променя телесния си образ и/или външния си вид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11. за да принадлежа към 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>група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12. за да освободя гнева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lastRenderedPageBreak/>
              <w:t>13. за да покажа на другите колко съм наранен/а или увреден/а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14. за да изпитам физическа болка в една област, когато другата болка, която чувствам, е непоносима</w:t>
            </w:r>
          </w:p>
        </w:tc>
        <w:tc>
          <w:tcPr>
            <w:tcW w:w="1295" w:type="dxa"/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347C53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15. за да спра хората 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>да очакват толкова много от мен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16. за да облекча чувствата на тъга или потиснатост</w:t>
            </w:r>
          </w:p>
        </w:tc>
        <w:tc>
          <w:tcPr>
            <w:tcW w:w="1295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17. за да спра да мисля за идеи да се убия</w:t>
            </w:r>
          </w:p>
        </w:tc>
        <w:tc>
          <w:tcPr>
            <w:tcW w:w="1295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18. за да спра да действам според идеи да се убия</w:t>
            </w:r>
          </w:p>
        </w:tc>
        <w:tc>
          <w:tcPr>
            <w:tcW w:w="1295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19. за да изпитам усещане, че съм 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>реален/реална, когато се чувствам вцепенен/а и „нереален/нереална“</w:t>
            </w:r>
          </w:p>
        </w:tc>
        <w:tc>
          <w:tcPr>
            <w:tcW w:w="1295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20. за да освободя фрустрацията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347C53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21. за да се измъкна от нещо, което не искам да правя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22. за да докажа на себе си колко много мога да понеса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23. за 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>сексуална възбуда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52045A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24. за да намаля чувството на сексуална възбуда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  <w:shd w:val="pct25" w:color="auto" w:fill="auto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25. друго (моля, посочете):</w:t>
            </w:r>
          </w:p>
        </w:tc>
        <w:tc>
          <w:tcPr>
            <w:tcW w:w="1295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pct20" w:color="A6A6A6" w:themeColor="background1" w:themeShade="A6" w:fill="FFFFFF" w:themeFill="background1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СУРОВ РЕЗУЛТАТ / БРОЙ ТВЪРДЕНИЯ</w:t>
            </w:r>
          </w:p>
        </w:tc>
        <w:tc>
          <w:tcPr>
            <w:tcW w:w="1295" w:type="dxa"/>
          </w:tcPr>
          <w:p w:rsidR="001C5A0F" w:rsidRPr="0052045A" w:rsidRDefault="00707259">
            <w:pPr>
              <w:rPr>
                <w:rFonts w:asciiTheme="majorHAnsi" w:hAnsiTheme="majorHAnsi" w:cstheme="majorHAnsi"/>
                <w:sz w:val="24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24"/>
                <w:lang w:val="bg-BG"/>
              </w:rPr>
              <w:t xml:space="preserve">              </w:t>
            </w:r>
            <w:r w:rsidR="0052045A" w:rsidRPr="0052045A">
              <w:rPr>
                <w:rFonts w:asciiTheme="majorHAnsi" w:eastAsia="Times New Roman" w:hAnsiTheme="majorHAnsi" w:cstheme="majorHAnsi"/>
                <w:b/>
                <w:sz w:val="24"/>
              </w:rPr>
              <w:t>/8</w:t>
            </w:r>
          </w:p>
        </w:tc>
        <w:tc>
          <w:tcPr>
            <w:tcW w:w="1266" w:type="dxa"/>
          </w:tcPr>
          <w:p w:rsidR="001C5A0F" w:rsidRPr="0052045A" w:rsidRDefault="00707259">
            <w:pPr>
              <w:rPr>
                <w:rFonts w:asciiTheme="majorHAnsi" w:hAnsiTheme="majorHAnsi" w:cstheme="majorHAnsi"/>
                <w:sz w:val="24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24"/>
                <w:lang w:val="bg-BG"/>
              </w:rPr>
              <w:t xml:space="preserve">          </w:t>
            </w:r>
            <w:r w:rsidR="0052045A" w:rsidRPr="0052045A">
              <w:rPr>
                <w:rFonts w:asciiTheme="majorHAnsi" w:eastAsia="Times New Roman" w:hAnsiTheme="majorHAnsi" w:cstheme="majorHAnsi"/>
                <w:b/>
                <w:sz w:val="24"/>
              </w:rPr>
              <w:t>/9</w:t>
            </w:r>
          </w:p>
        </w:tc>
        <w:tc>
          <w:tcPr>
            <w:tcW w:w="1276" w:type="dxa"/>
          </w:tcPr>
          <w:p w:rsidR="001C5A0F" w:rsidRPr="0052045A" w:rsidRDefault="00707259">
            <w:pPr>
              <w:rPr>
                <w:rFonts w:asciiTheme="majorHAnsi" w:hAnsiTheme="majorHAnsi" w:cstheme="majorHAnsi"/>
                <w:sz w:val="24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24"/>
                <w:lang w:val="bg-BG"/>
              </w:rPr>
              <w:t xml:space="preserve">         </w:t>
            </w:r>
            <w:r w:rsidR="0052045A" w:rsidRPr="0052045A">
              <w:rPr>
                <w:rFonts w:asciiTheme="majorHAnsi" w:eastAsia="Times New Roman" w:hAnsiTheme="majorHAnsi" w:cstheme="majorHAnsi"/>
                <w:b/>
                <w:sz w:val="24"/>
              </w:rPr>
              <w:t>/3</w:t>
            </w:r>
          </w:p>
        </w:tc>
        <w:tc>
          <w:tcPr>
            <w:tcW w:w="1134" w:type="dxa"/>
          </w:tcPr>
          <w:p w:rsidR="001C5A0F" w:rsidRPr="0052045A" w:rsidRDefault="00707259">
            <w:pPr>
              <w:rPr>
                <w:rFonts w:asciiTheme="majorHAnsi" w:hAnsiTheme="majorHAnsi" w:cstheme="majorHAnsi"/>
                <w:sz w:val="24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24"/>
                <w:lang w:val="bg-BG"/>
              </w:rPr>
              <w:t xml:space="preserve">        </w:t>
            </w:r>
            <w:r w:rsidR="0052045A" w:rsidRPr="0052045A">
              <w:rPr>
                <w:rFonts w:asciiTheme="majorHAnsi" w:eastAsia="Times New Roman" w:hAnsiTheme="majorHAnsi" w:cstheme="majorHAnsi"/>
                <w:b/>
                <w:sz w:val="24"/>
              </w:rPr>
              <w:t>/4</w:t>
            </w:r>
          </w:p>
        </w:tc>
        <w:tc>
          <w:tcPr>
            <w:tcW w:w="3364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  <w:tr w:rsidR="001C5A0F" w:rsidRPr="0052045A" w:rsidTr="00347C53">
        <w:tc>
          <w:tcPr>
            <w:tcW w:w="2225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СРЕДЕН РЕЗУЛТАТ</w:t>
            </w:r>
          </w:p>
        </w:tc>
        <w:tc>
          <w:tcPr>
            <w:tcW w:w="1295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66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364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</w:tbl>
    <w:p w:rsidR="001C5A0F" w:rsidRPr="0052045A" w:rsidRDefault="001C5A0F">
      <w:pPr>
        <w:rPr>
          <w:rFonts w:asciiTheme="majorHAnsi" w:hAnsiTheme="majorHAnsi" w:cstheme="majorHAnsi"/>
        </w:rPr>
      </w:pPr>
    </w:p>
    <w:p w:rsidR="001C5A0F" w:rsidRPr="0052045A" w:rsidRDefault="0052045A">
      <w:pPr>
        <w:rPr>
          <w:rFonts w:asciiTheme="majorHAnsi" w:hAnsiTheme="majorHAnsi" w:cstheme="majorHAnsi"/>
          <w:lang w:val="bg-BG"/>
        </w:rPr>
      </w:pPr>
      <w:proofErr w:type="spellStart"/>
      <w:r w:rsidRPr="0052045A">
        <w:rPr>
          <w:rFonts w:asciiTheme="majorHAnsi" w:eastAsia="Times New Roman" w:hAnsiTheme="majorHAnsi" w:cstheme="majorHAnsi"/>
          <w:b/>
          <w:sz w:val="24"/>
        </w:rPr>
        <w:t>Ключ</w:t>
      </w:r>
      <w:proofErr w:type="spellEnd"/>
      <w:r w:rsidRPr="0052045A">
        <w:rPr>
          <w:rFonts w:asciiTheme="majorHAnsi" w:eastAsia="Times New Roman" w:hAnsiTheme="majorHAnsi" w:cstheme="majorHAnsi"/>
          <w:b/>
          <w:sz w:val="24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  <w:b/>
          <w:sz w:val="24"/>
        </w:rPr>
        <w:t>за</w:t>
      </w:r>
      <w:proofErr w:type="spellEnd"/>
      <w:r w:rsidRPr="0052045A">
        <w:rPr>
          <w:rFonts w:asciiTheme="majorHAnsi" w:eastAsia="Times New Roman" w:hAnsiTheme="majorHAnsi" w:cstheme="majorHAnsi"/>
          <w:b/>
          <w:sz w:val="24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  <w:b/>
          <w:sz w:val="24"/>
        </w:rPr>
        <w:t>оценяване</w:t>
      </w:r>
      <w:proofErr w:type="spellEnd"/>
      <w:r w:rsidRPr="0052045A">
        <w:rPr>
          <w:rFonts w:asciiTheme="majorHAnsi" w:eastAsia="Times New Roman" w:hAnsiTheme="majorHAnsi" w:cstheme="majorHAnsi"/>
          <w:b/>
          <w:sz w:val="24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  <w:b/>
          <w:sz w:val="24"/>
        </w:rPr>
        <w:t>на</w:t>
      </w:r>
      <w:proofErr w:type="spellEnd"/>
      <w:r w:rsidRPr="0052045A">
        <w:rPr>
          <w:rFonts w:asciiTheme="majorHAnsi" w:eastAsia="Times New Roman" w:hAnsiTheme="majorHAnsi" w:cstheme="majorHAnsi"/>
          <w:b/>
          <w:sz w:val="24"/>
        </w:rPr>
        <w:t xml:space="preserve"> </w:t>
      </w:r>
      <w:r w:rsidR="00707259" w:rsidRPr="0052045A">
        <w:rPr>
          <w:rFonts w:asciiTheme="majorHAnsi" w:eastAsia="Times New Roman" w:hAnsiTheme="majorHAnsi" w:cstheme="majorHAnsi"/>
          <w:b/>
          <w:sz w:val="24"/>
          <w:lang w:val="bg-BG"/>
        </w:rPr>
        <w:t>х</w:t>
      </w:r>
      <w:proofErr w:type="spellStart"/>
      <w:r w:rsidR="00707259" w:rsidRPr="0052045A">
        <w:rPr>
          <w:rFonts w:asciiTheme="majorHAnsi" w:eastAsia="Times New Roman" w:hAnsiTheme="majorHAnsi" w:cstheme="majorHAnsi"/>
          <w:b/>
          <w:sz w:val="24"/>
        </w:rPr>
        <w:t>арактеристики</w:t>
      </w:r>
      <w:proofErr w:type="spellEnd"/>
      <w:r w:rsidR="00707259" w:rsidRPr="0052045A">
        <w:rPr>
          <w:rFonts w:asciiTheme="majorHAnsi" w:eastAsia="Times New Roman" w:hAnsiTheme="majorHAnsi" w:cstheme="majorHAnsi"/>
          <w:b/>
          <w:sz w:val="24"/>
          <w:lang w:val="bg-BG"/>
        </w:rPr>
        <w:t>те</w:t>
      </w:r>
      <w:r w:rsidR="00707259" w:rsidRPr="0052045A">
        <w:rPr>
          <w:rFonts w:asciiTheme="majorHAnsi" w:eastAsia="Times New Roman" w:hAnsiTheme="majorHAnsi" w:cstheme="majorHAnsi"/>
          <w:b/>
          <w:sz w:val="24"/>
        </w:rPr>
        <w:t xml:space="preserve"> </w:t>
      </w:r>
      <w:proofErr w:type="spellStart"/>
      <w:r w:rsidR="00707259" w:rsidRPr="0052045A">
        <w:rPr>
          <w:rFonts w:asciiTheme="majorHAnsi" w:eastAsia="Times New Roman" w:hAnsiTheme="majorHAnsi" w:cstheme="majorHAnsi"/>
          <w:b/>
          <w:sz w:val="24"/>
        </w:rPr>
        <w:t>на</w:t>
      </w:r>
      <w:proofErr w:type="spellEnd"/>
      <w:r w:rsidR="00707259" w:rsidRPr="0052045A">
        <w:rPr>
          <w:rFonts w:asciiTheme="majorHAnsi" w:eastAsia="Times New Roman" w:hAnsiTheme="majorHAnsi" w:cstheme="majorHAnsi"/>
          <w:b/>
          <w:sz w:val="24"/>
        </w:rPr>
        <w:t xml:space="preserve"> </w:t>
      </w:r>
      <w:proofErr w:type="spellStart"/>
      <w:r w:rsidR="00707259" w:rsidRPr="0052045A">
        <w:rPr>
          <w:rFonts w:asciiTheme="majorHAnsi" w:eastAsia="Times New Roman" w:hAnsiTheme="majorHAnsi" w:cstheme="majorHAnsi"/>
          <w:b/>
          <w:sz w:val="24"/>
        </w:rPr>
        <w:t>пристраст</w:t>
      </w:r>
      <w:r w:rsidRPr="0052045A">
        <w:rPr>
          <w:rFonts w:asciiTheme="majorHAnsi" w:eastAsia="Times New Roman" w:hAnsiTheme="majorHAnsi" w:cstheme="majorHAnsi"/>
          <w:b/>
          <w:sz w:val="24"/>
          <w:lang w:val="bg-BG"/>
        </w:rPr>
        <w:t>еност</w:t>
      </w:r>
      <w:proofErr w:type="spellEnd"/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  <w:lang w:val="bg-BG"/>
        </w:rPr>
        <w:t xml:space="preserve">Инструкции за оценяване: Прехвърлете ограденото число от въпрос 20 в съответното поле за </w:t>
      </w:r>
      <w:r w:rsidRPr="0052045A">
        <w:rPr>
          <w:rFonts w:asciiTheme="majorHAnsi" w:eastAsia="Times New Roman" w:hAnsiTheme="majorHAnsi" w:cstheme="majorHAnsi"/>
          <w:lang w:val="bg-BG"/>
        </w:rPr>
        <w:t xml:space="preserve">характеристики на пристрастеност </w:t>
      </w:r>
      <w:r w:rsidRPr="0052045A">
        <w:rPr>
          <w:rFonts w:asciiTheme="majorHAnsi" w:eastAsia="Times New Roman" w:hAnsiTheme="majorHAnsi" w:cstheme="majorHAnsi"/>
          <w:lang w:val="bg-BG"/>
        </w:rPr>
        <w:t xml:space="preserve">на съседния ред. </w:t>
      </w:r>
      <w:proofErr w:type="spellStart"/>
      <w:r w:rsidRPr="0052045A">
        <w:rPr>
          <w:rFonts w:asciiTheme="majorHAnsi" w:eastAsia="Times New Roman" w:hAnsiTheme="majorHAnsi" w:cstheme="majorHAnsi"/>
        </w:rPr>
        <w:t>Сумирайте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всички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7 </w:t>
      </w:r>
      <w:proofErr w:type="spellStart"/>
      <w:r w:rsidRPr="0052045A">
        <w:rPr>
          <w:rFonts w:asciiTheme="majorHAnsi" w:eastAsia="Times New Roman" w:hAnsiTheme="majorHAnsi" w:cstheme="majorHAnsi"/>
        </w:rPr>
        <w:t>твърдения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в колоната, за да получите общ суров резултат.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 xml:space="preserve">Ключови адиктивни характеристики: </w:t>
      </w:r>
      <w:r w:rsidRPr="0052045A">
        <w:rPr>
          <w:rFonts w:asciiTheme="majorHAnsi" w:eastAsia="Times New Roman" w:hAnsiTheme="majorHAnsi" w:cstheme="majorHAnsi"/>
        </w:rPr>
        <w:t>За да изчислите общия DSM резултат, отбележете Да/Не за всяко твърдение с резултат 2 или повече.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0"/>
        <w:gridCol w:w="1316"/>
        <w:gridCol w:w="1316"/>
        <w:gridCol w:w="1316"/>
        <w:gridCol w:w="1316"/>
        <w:gridCol w:w="1316"/>
        <w:gridCol w:w="1318"/>
        <w:gridCol w:w="1318"/>
      </w:tblGrid>
      <w:tr w:rsidR="001C5A0F" w:rsidRPr="0052045A"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lastRenderedPageBreak/>
              <w:t>Твърдение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0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1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2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3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4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Резултат</w:t>
            </w:r>
          </w:p>
        </w:tc>
        <w:tc>
          <w:tcPr>
            <w:tcW w:w="1320" w:type="dxa"/>
            <w:shd w:val="clear" w:color="auto" w:fill="D9EAF7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18"/>
              </w:rPr>
              <w:t>Резултат 2 или повече (Да/Не)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1. Самонараняващото поведение се случва по-често, отколкото сте възнамерявали?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2. Тежестта на самонараняващото поведение се е увеличила (напр. по-дълбоки порязвания, по-обширни части на тялото)?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 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3. Сега е необходимо да се самонаранявате по-често или по-интензивно, за да постигнете същия ефект?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 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4. Това поведение или мисленето за него отнема значителна част от времето Ви?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 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5.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Въпреки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желание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  <w:lang w:val="bg-BG"/>
              </w:rPr>
              <w:t>то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да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намалите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или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контролирате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това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поведение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,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не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успявате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да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го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 </w:t>
            </w:r>
            <w:proofErr w:type="spellStart"/>
            <w:r w:rsidRPr="0052045A">
              <w:rPr>
                <w:rFonts w:asciiTheme="majorHAnsi" w:eastAsia="Times New Roman" w:hAnsiTheme="majorHAnsi" w:cstheme="majorHAnsi"/>
                <w:sz w:val="16"/>
              </w:rPr>
              <w:t>направите</w:t>
            </w:r>
            <w:proofErr w:type="spellEnd"/>
            <w:r w:rsidRPr="0052045A">
              <w:rPr>
                <w:rFonts w:asciiTheme="majorHAnsi" w:eastAsia="Times New Roman" w:hAnsiTheme="majorHAnsi" w:cstheme="majorHAnsi"/>
                <w:sz w:val="16"/>
              </w:rPr>
              <w:t>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 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 xml:space="preserve">6. </w:t>
            </w:r>
            <w:r w:rsidRPr="0052045A">
              <w:rPr>
                <w:rFonts w:asciiTheme="majorHAnsi" w:eastAsia="Times New Roman" w:hAnsiTheme="majorHAnsi" w:cstheme="majorHAnsi"/>
                <w:sz w:val="16"/>
              </w:rPr>
              <w:t>Продължавате това поведение, въпреки че осъзнавате, че Ви вреди физически и/или емоционално?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 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16"/>
              </w:rPr>
              <w:t>7. Важни социални, семейни, учебни или развлекателни дейности са ограничени или прекратени поради това поведение?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0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1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2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3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sz w:val="20"/>
              </w:rPr>
              <w:t>4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sz w:val="20"/>
              </w:rPr>
            </w:pP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Да  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</w:t>
            </w:r>
            <w:r w:rsidRPr="0052045A">
              <w:rPr>
                <w:rFonts w:ascii="Times New Roman" w:eastAsia="Times New Roman" w:hAnsi="Times New Roman" w:cstheme="majorHAnsi"/>
                <w:sz w:val="20"/>
              </w:rPr>
              <w:t>☐</w:t>
            </w:r>
            <w:r w:rsidRPr="0052045A">
              <w:rPr>
                <w:rFonts w:asciiTheme="majorHAnsi" w:eastAsia="Times New Roman" w:hAnsiTheme="majorHAnsi" w:cstheme="majorHAnsi"/>
                <w:sz w:val="20"/>
              </w:rPr>
              <w:t xml:space="preserve"> Не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20"/>
              </w:rPr>
              <w:t>Общ суров резултат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 w:rsidP="0052045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lang w:val="bg-BG"/>
              </w:rPr>
            </w:pPr>
            <w:r w:rsidRPr="0052045A">
              <w:rPr>
                <w:rFonts w:asciiTheme="majorHAnsi" w:hAnsiTheme="majorHAnsi" w:cstheme="majorHAnsi"/>
                <w:lang w:val="bg-BG"/>
              </w:rPr>
              <w:t xml:space="preserve">            /28</w:t>
            </w:r>
          </w:p>
        </w:tc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  <w:lang w:val="bg-BG"/>
              </w:rPr>
            </w:pPr>
            <w:r w:rsidRPr="0052045A">
              <w:rPr>
                <w:rFonts w:asciiTheme="majorHAnsi" w:hAnsiTheme="majorHAnsi" w:cstheme="majorHAnsi"/>
                <w:lang w:val="bg-BG"/>
              </w:rPr>
              <w:t xml:space="preserve">    /брой Да</w:t>
            </w:r>
          </w:p>
        </w:tc>
      </w:tr>
      <w:tr w:rsidR="001C5A0F" w:rsidRPr="0052045A">
        <w:tc>
          <w:tcPr>
            <w:tcW w:w="1320" w:type="dxa"/>
          </w:tcPr>
          <w:p w:rsidR="001C5A0F" w:rsidRPr="0052045A" w:rsidRDefault="0052045A">
            <w:pPr>
              <w:rPr>
                <w:rFonts w:asciiTheme="majorHAnsi" w:hAnsiTheme="majorHAnsi" w:cstheme="majorHAnsi"/>
              </w:rPr>
            </w:pPr>
            <w:r w:rsidRPr="0052045A">
              <w:rPr>
                <w:rFonts w:asciiTheme="majorHAnsi" w:eastAsia="Times New Roman" w:hAnsiTheme="majorHAnsi" w:cstheme="majorHAnsi"/>
                <w:b/>
                <w:sz w:val="20"/>
              </w:rPr>
              <w:lastRenderedPageBreak/>
              <w:t>Брой отговори „Да“</w:t>
            </w: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20" w:type="dxa"/>
          </w:tcPr>
          <w:p w:rsidR="001C5A0F" w:rsidRPr="0052045A" w:rsidRDefault="001C5A0F">
            <w:pPr>
              <w:rPr>
                <w:rFonts w:asciiTheme="majorHAnsi" w:hAnsiTheme="majorHAnsi" w:cstheme="majorHAnsi"/>
              </w:rPr>
            </w:pPr>
          </w:p>
        </w:tc>
      </w:tr>
    </w:tbl>
    <w:p w:rsidR="001C5A0F" w:rsidRPr="0052045A" w:rsidRDefault="001C5A0F">
      <w:pPr>
        <w:rPr>
          <w:rFonts w:asciiTheme="majorHAnsi" w:hAnsiTheme="majorHAnsi" w:cstheme="majorHAnsi"/>
        </w:rPr>
      </w:pP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  <w:b/>
          <w:sz w:val="24"/>
        </w:rPr>
        <w:t>Ключ за оценяване на мотивацията за промяна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>Колко сте мотивиран/а в момента да спрете да се самонаранявате?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 xml:space="preserve">0 </w:t>
      </w:r>
      <w:r w:rsidRPr="0052045A">
        <w:rPr>
          <w:rFonts w:asciiTheme="majorHAnsi" w:eastAsia="Times New Roman" w:hAnsiTheme="majorHAnsi" w:cstheme="majorHAnsi"/>
        </w:rPr>
        <w:t>= изобщо не мотивиран/а (липсва мотивация)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>1–2 = умерено мотивиран/а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>3–4 = силно мотивиран/а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>Инструкции за оценяване: Прехвърлете ограденото число от въпрос 22 в ключа за оценяване, за да определите степента, в която лицето е мотивирано за промяна.</w:t>
      </w:r>
    </w:p>
    <w:p w:rsidR="001C5A0F" w:rsidRPr="0052045A" w:rsidRDefault="001C5A0F">
      <w:pPr>
        <w:rPr>
          <w:rFonts w:asciiTheme="majorHAnsi" w:hAnsiTheme="majorHAnsi" w:cstheme="majorHAnsi"/>
        </w:rPr>
      </w:pPr>
    </w:p>
    <w:p w:rsidR="001C5A0F" w:rsidRPr="0052045A" w:rsidRDefault="0052045A">
      <w:pPr>
        <w:rPr>
          <w:rFonts w:asciiTheme="majorHAnsi" w:hAnsiTheme="majorHAnsi" w:cstheme="majorHAnsi"/>
          <w:sz w:val="32"/>
        </w:rPr>
      </w:pPr>
      <w:r w:rsidRPr="0052045A">
        <w:rPr>
          <w:rFonts w:asciiTheme="majorHAnsi" w:eastAsia="Times New Roman" w:hAnsiTheme="majorHAnsi" w:cstheme="majorHAnsi"/>
          <w:b/>
          <w:sz w:val="36"/>
        </w:rPr>
        <w:t>Обобще</w:t>
      </w:r>
      <w:r w:rsidRPr="0052045A">
        <w:rPr>
          <w:rFonts w:asciiTheme="majorHAnsi" w:eastAsia="Times New Roman" w:hAnsiTheme="majorHAnsi" w:cstheme="majorHAnsi"/>
          <w:b/>
          <w:sz w:val="36"/>
        </w:rPr>
        <w:t>ние</w:t>
      </w:r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>Функции: Тази мярка се използва за отразяване на различните функции за започване и продължаване на самонараняващото поведение в следните четири категории: Вътрешна емоционална регулация (IER), Социално влияние (SI), Външна емоционална регулация (EER) и</w:t>
      </w:r>
      <w:r w:rsidRPr="0052045A">
        <w:rPr>
          <w:rFonts w:asciiTheme="majorHAnsi" w:eastAsia="Times New Roman" w:hAnsiTheme="majorHAnsi" w:cstheme="majorHAnsi"/>
        </w:rPr>
        <w:t xml:space="preserve"> Търсене на усещания (SS). Функцията/ите с най-висок среден резултат показва/т водеща функция за ангажиране в самонараняване.</w:t>
      </w:r>
    </w:p>
    <w:p w:rsidR="001C5A0F" w:rsidRPr="0052045A" w:rsidRDefault="0052045A">
      <w:pPr>
        <w:rPr>
          <w:rFonts w:asciiTheme="majorHAnsi" w:hAnsiTheme="majorHAnsi" w:cstheme="majorHAnsi"/>
          <w:b/>
          <w:sz w:val="28"/>
        </w:rPr>
      </w:pPr>
      <w:r w:rsidRPr="0052045A">
        <w:rPr>
          <w:rFonts w:asciiTheme="majorHAnsi" w:eastAsia="Times New Roman" w:hAnsiTheme="majorHAnsi" w:cstheme="majorHAnsi"/>
          <w:b/>
          <w:sz w:val="28"/>
        </w:rPr>
        <w:t xml:space="preserve">Основна/и функция/и: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IER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SI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EER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SS</w:t>
      </w:r>
    </w:p>
    <w:p w:rsidR="001C5A0F" w:rsidRPr="0052045A" w:rsidRDefault="0052045A">
      <w:pPr>
        <w:rPr>
          <w:rFonts w:asciiTheme="majorHAnsi" w:hAnsiTheme="majorHAnsi" w:cstheme="majorHAnsi"/>
        </w:rPr>
      </w:pPr>
      <w:proofErr w:type="spellStart"/>
      <w:r w:rsidRPr="0052045A">
        <w:rPr>
          <w:rFonts w:asciiTheme="majorHAnsi" w:eastAsia="Times New Roman" w:hAnsiTheme="majorHAnsi" w:cstheme="majorHAnsi"/>
        </w:rPr>
        <w:t>Ключови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характеристики</w:t>
      </w:r>
      <w:proofErr w:type="spellEnd"/>
      <w:r w:rsidRPr="0052045A">
        <w:rPr>
          <w:rFonts w:asciiTheme="majorHAnsi" w:eastAsia="Times New Roman" w:hAnsiTheme="majorHAnsi" w:cstheme="majorHAnsi"/>
          <w:lang w:val="bg-BG"/>
        </w:rPr>
        <w:t xml:space="preserve"> на пристрастяване</w:t>
      </w:r>
      <w:r w:rsidRPr="0052045A">
        <w:rPr>
          <w:rFonts w:asciiTheme="majorHAnsi" w:eastAsia="Times New Roman" w:hAnsiTheme="majorHAnsi" w:cstheme="majorHAnsi"/>
        </w:rPr>
        <w:t xml:space="preserve">: </w:t>
      </w:r>
      <w:proofErr w:type="spellStart"/>
      <w:r w:rsidRPr="0052045A">
        <w:rPr>
          <w:rFonts w:asciiTheme="majorHAnsi" w:eastAsia="Times New Roman" w:hAnsiTheme="majorHAnsi" w:cstheme="majorHAnsi"/>
        </w:rPr>
        <w:t>Тази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мярка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показва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тежестта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на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самонараняващото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поведение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52045A">
        <w:rPr>
          <w:rFonts w:asciiTheme="majorHAnsi" w:eastAsia="Times New Roman" w:hAnsiTheme="majorHAnsi" w:cstheme="majorHAnsi"/>
        </w:rPr>
        <w:t>характеризиращо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се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с </w:t>
      </w:r>
      <w:proofErr w:type="spellStart"/>
      <w:r w:rsidRPr="0052045A">
        <w:rPr>
          <w:rFonts w:asciiTheme="majorHAnsi" w:eastAsia="Times New Roman" w:hAnsiTheme="majorHAnsi" w:cstheme="majorHAnsi"/>
        </w:rPr>
        <w:t>компонент</w:t>
      </w:r>
      <w:proofErr w:type="spellEnd"/>
      <w:r w:rsidRPr="0052045A">
        <w:rPr>
          <w:rFonts w:asciiTheme="majorHAnsi" w:eastAsia="Times New Roman" w:hAnsiTheme="majorHAnsi" w:cstheme="majorHAnsi"/>
          <w:lang w:val="bg-BG"/>
        </w:rPr>
        <w:t xml:space="preserve"> на пристрастеност</w:t>
      </w:r>
      <w:r w:rsidRPr="0052045A">
        <w:rPr>
          <w:rFonts w:asciiTheme="majorHAnsi" w:eastAsia="Times New Roman" w:hAnsiTheme="majorHAnsi" w:cstheme="majorHAnsi"/>
        </w:rPr>
        <w:t xml:space="preserve">. </w:t>
      </w:r>
      <w:proofErr w:type="gramStart"/>
      <w:r w:rsidRPr="0052045A">
        <w:rPr>
          <w:rFonts w:asciiTheme="majorHAnsi" w:eastAsia="Times New Roman" w:hAnsiTheme="majorHAnsi" w:cstheme="majorHAnsi"/>
        </w:rPr>
        <w:t xml:space="preserve">По-високите сурови резултати показват </w:t>
      </w:r>
      <w:proofErr w:type="spellStart"/>
      <w:r w:rsidRPr="0052045A">
        <w:rPr>
          <w:rFonts w:asciiTheme="majorHAnsi" w:eastAsia="Times New Roman" w:hAnsiTheme="majorHAnsi" w:cstheme="majorHAnsi"/>
        </w:rPr>
        <w:t>по-голяма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интензивност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на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характеристики</w:t>
      </w:r>
      <w:proofErr w:type="spellEnd"/>
      <w:r w:rsidRPr="0052045A">
        <w:rPr>
          <w:rFonts w:asciiTheme="majorHAnsi" w:eastAsia="Times New Roman" w:hAnsiTheme="majorHAnsi" w:cstheme="majorHAnsi"/>
          <w:lang w:val="bg-BG"/>
        </w:rPr>
        <w:t>те на пристрастеност към това поведение</w:t>
      </w:r>
      <w:r w:rsidRPr="0052045A">
        <w:rPr>
          <w:rFonts w:asciiTheme="majorHAnsi" w:eastAsia="Times New Roman" w:hAnsiTheme="majorHAnsi" w:cstheme="majorHAnsi"/>
        </w:rPr>
        <w:t>.</w:t>
      </w:r>
      <w:proofErr w:type="gram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Три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или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повече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отговора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„</w:t>
      </w:r>
      <w:proofErr w:type="spellStart"/>
      <w:r w:rsidRPr="0052045A">
        <w:rPr>
          <w:rFonts w:asciiTheme="majorHAnsi" w:eastAsia="Times New Roman" w:hAnsiTheme="majorHAnsi" w:cstheme="majorHAnsi"/>
        </w:rPr>
        <w:t>Да</w:t>
      </w:r>
      <w:proofErr w:type="spellEnd"/>
      <w:proofErr w:type="gramStart"/>
      <w:r w:rsidRPr="0052045A">
        <w:rPr>
          <w:rFonts w:asciiTheme="majorHAnsi" w:eastAsia="Times New Roman" w:hAnsiTheme="majorHAnsi" w:cstheme="majorHAnsi"/>
        </w:rPr>
        <w:t xml:space="preserve">“ </w:t>
      </w:r>
      <w:proofErr w:type="spellStart"/>
      <w:r w:rsidRPr="0052045A">
        <w:rPr>
          <w:rFonts w:asciiTheme="majorHAnsi" w:eastAsia="Times New Roman" w:hAnsiTheme="majorHAnsi" w:cstheme="majorHAnsi"/>
        </w:rPr>
        <w:t>показват</w:t>
      </w:r>
      <w:proofErr w:type="spellEnd"/>
      <w:proofErr w:type="gram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наличие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на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r w:rsidRPr="0052045A">
        <w:rPr>
          <w:rFonts w:asciiTheme="majorHAnsi" w:eastAsia="Times New Roman" w:hAnsiTheme="majorHAnsi" w:cstheme="majorHAnsi"/>
          <w:lang w:val="bg-BG"/>
        </w:rPr>
        <w:t>такъв</w:t>
      </w:r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компонент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към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НССН (</w:t>
      </w:r>
      <w:proofErr w:type="spellStart"/>
      <w:r w:rsidRPr="0052045A">
        <w:rPr>
          <w:rFonts w:asciiTheme="majorHAnsi" w:eastAsia="Times New Roman" w:hAnsiTheme="majorHAnsi" w:cstheme="majorHAnsi"/>
        </w:rPr>
        <w:t>несуицидно</w:t>
      </w:r>
      <w:proofErr w:type="spellEnd"/>
      <w:r w:rsidRPr="0052045A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</w:rPr>
        <w:t>само</w:t>
      </w:r>
      <w:r w:rsidRPr="0052045A">
        <w:rPr>
          <w:rFonts w:asciiTheme="majorHAnsi" w:eastAsia="Times New Roman" w:hAnsiTheme="majorHAnsi" w:cstheme="majorHAnsi"/>
        </w:rPr>
        <w:t>нараняване</w:t>
      </w:r>
      <w:proofErr w:type="spellEnd"/>
      <w:r w:rsidRPr="0052045A">
        <w:rPr>
          <w:rFonts w:asciiTheme="majorHAnsi" w:eastAsia="Times New Roman" w:hAnsiTheme="majorHAnsi" w:cstheme="majorHAnsi"/>
        </w:rPr>
        <w:t>). Това може да има значение за терапевтичния подход, очакванията и резултатите.</w:t>
      </w:r>
    </w:p>
    <w:p w:rsidR="001C5A0F" w:rsidRPr="0052045A" w:rsidRDefault="0052045A">
      <w:pPr>
        <w:rPr>
          <w:rFonts w:asciiTheme="majorHAnsi" w:hAnsiTheme="majorHAnsi" w:cstheme="majorHAnsi"/>
          <w:b/>
          <w:sz w:val="32"/>
        </w:rPr>
      </w:pPr>
      <w:proofErr w:type="spellStart"/>
      <w:r w:rsidRPr="0052045A">
        <w:rPr>
          <w:rFonts w:asciiTheme="majorHAnsi" w:eastAsia="Times New Roman" w:hAnsiTheme="majorHAnsi" w:cstheme="majorHAnsi"/>
          <w:b/>
          <w:sz w:val="32"/>
        </w:rPr>
        <w:t>К</w:t>
      </w:r>
      <w:r w:rsidRPr="0052045A">
        <w:rPr>
          <w:rFonts w:asciiTheme="majorHAnsi" w:eastAsia="Times New Roman" w:hAnsiTheme="majorHAnsi" w:cstheme="majorHAnsi"/>
          <w:b/>
          <w:sz w:val="32"/>
        </w:rPr>
        <w:t>омпонент</w:t>
      </w:r>
      <w:proofErr w:type="spellEnd"/>
      <w:r w:rsidRPr="0052045A">
        <w:rPr>
          <w:rFonts w:asciiTheme="majorHAnsi" w:eastAsia="Times New Roman" w:hAnsiTheme="majorHAnsi" w:cstheme="majorHAnsi"/>
          <w:b/>
          <w:sz w:val="32"/>
          <w:lang w:val="bg-BG"/>
        </w:rPr>
        <w:t xml:space="preserve"> на пристрастеност</w:t>
      </w:r>
      <w:r w:rsidRPr="0052045A">
        <w:rPr>
          <w:rFonts w:asciiTheme="majorHAnsi" w:eastAsia="Times New Roman" w:hAnsiTheme="majorHAnsi" w:cstheme="majorHAnsi"/>
          <w:b/>
          <w:sz w:val="32"/>
        </w:rPr>
        <w:t xml:space="preserve">:   </w:t>
      </w:r>
      <w:r w:rsidRPr="0052045A">
        <w:rPr>
          <w:rFonts w:ascii="Times New Roman" w:eastAsia="Times New Roman" w:hAnsi="Times New Roman" w:cstheme="majorHAnsi"/>
          <w:b/>
          <w:sz w:val="32"/>
        </w:rPr>
        <w:t>☐</w:t>
      </w:r>
      <w:r w:rsidRPr="0052045A">
        <w:rPr>
          <w:rFonts w:asciiTheme="majorHAnsi" w:eastAsia="Times New Roman" w:hAnsiTheme="majorHAnsi" w:cstheme="majorHAnsi"/>
          <w:b/>
          <w:sz w:val="32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  <w:b/>
          <w:sz w:val="32"/>
        </w:rPr>
        <w:t>Да</w:t>
      </w:r>
      <w:proofErr w:type="spellEnd"/>
      <w:r w:rsidRPr="0052045A">
        <w:rPr>
          <w:rFonts w:asciiTheme="majorHAnsi" w:eastAsia="Times New Roman" w:hAnsiTheme="majorHAnsi" w:cstheme="majorHAnsi"/>
          <w:b/>
          <w:sz w:val="32"/>
        </w:rPr>
        <w:t xml:space="preserve">   </w:t>
      </w:r>
      <w:r w:rsidRPr="0052045A">
        <w:rPr>
          <w:rFonts w:ascii="Times New Roman" w:eastAsia="Times New Roman" w:hAnsi="Times New Roman" w:cstheme="majorHAnsi"/>
          <w:b/>
          <w:sz w:val="32"/>
        </w:rPr>
        <w:t>☐</w:t>
      </w:r>
      <w:r w:rsidRPr="0052045A">
        <w:rPr>
          <w:rFonts w:asciiTheme="majorHAnsi" w:eastAsia="Times New Roman" w:hAnsiTheme="majorHAnsi" w:cstheme="majorHAnsi"/>
          <w:b/>
          <w:sz w:val="32"/>
        </w:rPr>
        <w:t xml:space="preserve"> </w:t>
      </w:r>
      <w:proofErr w:type="spellStart"/>
      <w:r w:rsidRPr="0052045A">
        <w:rPr>
          <w:rFonts w:asciiTheme="majorHAnsi" w:eastAsia="Times New Roman" w:hAnsiTheme="majorHAnsi" w:cstheme="majorHAnsi"/>
          <w:b/>
          <w:sz w:val="32"/>
        </w:rPr>
        <w:t>Не</w:t>
      </w:r>
      <w:proofErr w:type="spellEnd"/>
    </w:p>
    <w:p w:rsidR="001C5A0F" w:rsidRPr="0052045A" w:rsidRDefault="0052045A">
      <w:pPr>
        <w:rPr>
          <w:rFonts w:asciiTheme="majorHAnsi" w:hAnsiTheme="majorHAnsi" w:cstheme="majorHAnsi"/>
        </w:rPr>
      </w:pPr>
      <w:r w:rsidRPr="0052045A">
        <w:rPr>
          <w:rFonts w:asciiTheme="majorHAnsi" w:eastAsia="Times New Roman" w:hAnsiTheme="majorHAnsi" w:cstheme="majorHAnsi"/>
        </w:rPr>
        <w:t>Мотивация за промяна: Тази мярка отразява мотивацията за прекратяване на самонараняващото поведение. Резултат 0 показва липса на м</w:t>
      </w:r>
      <w:r w:rsidRPr="0052045A">
        <w:rPr>
          <w:rFonts w:asciiTheme="majorHAnsi" w:eastAsia="Times New Roman" w:hAnsiTheme="majorHAnsi" w:cstheme="majorHAnsi"/>
        </w:rPr>
        <w:t>отивация за промяна, резултат 1 или 2 показва умерена мотивация за промяна, а резултат 3 или 4 показва висока мотивация за промяна.</w:t>
      </w:r>
    </w:p>
    <w:p w:rsidR="001C5A0F" w:rsidRPr="0052045A" w:rsidRDefault="0052045A">
      <w:pPr>
        <w:rPr>
          <w:rFonts w:asciiTheme="majorHAnsi" w:hAnsiTheme="majorHAnsi" w:cstheme="majorHAnsi"/>
          <w:b/>
          <w:sz w:val="28"/>
        </w:rPr>
      </w:pPr>
      <w:r w:rsidRPr="0052045A">
        <w:rPr>
          <w:rFonts w:asciiTheme="majorHAnsi" w:eastAsia="Times New Roman" w:hAnsiTheme="majorHAnsi" w:cstheme="majorHAnsi"/>
          <w:b/>
          <w:sz w:val="28"/>
        </w:rPr>
        <w:t xml:space="preserve">Мотивация: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Липсва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Умерена   </w:t>
      </w:r>
      <w:r w:rsidRPr="0052045A">
        <w:rPr>
          <w:rFonts w:ascii="Times New Roman" w:eastAsia="Times New Roman" w:hAnsi="Times New Roman" w:cstheme="majorHAnsi"/>
          <w:b/>
          <w:sz w:val="28"/>
        </w:rPr>
        <w:t>☐</w:t>
      </w:r>
      <w:r w:rsidRPr="0052045A">
        <w:rPr>
          <w:rFonts w:asciiTheme="majorHAnsi" w:eastAsia="Times New Roman" w:hAnsiTheme="majorHAnsi" w:cstheme="majorHAnsi"/>
          <w:b/>
          <w:sz w:val="28"/>
        </w:rPr>
        <w:t xml:space="preserve"> Висока</w:t>
      </w:r>
    </w:p>
    <w:p w:rsidR="001C5A0F" w:rsidRPr="0052045A" w:rsidRDefault="001C5A0F">
      <w:pPr>
        <w:rPr>
          <w:rFonts w:asciiTheme="majorHAnsi" w:hAnsiTheme="majorHAnsi" w:cstheme="majorHAnsi"/>
        </w:rPr>
      </w:pPr>
    </w:p>
    <w:sectPr w:rsidR="001C5A0F" w:rsidRPr="0052045A" w:rsidSect="00347C53">
      <w:pgSz w:w="12240" w:h="15840"/>
      <w:pgMar w:top="840" w:right="840" w:bottom="840" w:left="8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C5A0F"/>
    <w:rsid w:val="0029639D"/>
    <w:rsid w:val="00326F90"/>
    <w:rsid w:val="00347C53"/>
    <w:rsid w:val="0052045A"/>
    <w:rsid w:val="007072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0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3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14">
    <w:name w:val="Стил1"/>
    <w:basedOn w:val="a1"/>
    <w:link w:val="15"/>
    <w:qFormat/>
    <w:rsid w:val="00347C53"/>
  </w:style>
  <w:style w:type="character" w:customStyle="1" w:styleId="15">
    <w:name w:val="Стил1 Знак"/>
    <w:basedOn w:val="a2"/>
    <w:link w:val="14"/>
    <w:rsid w:val="00347C5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FA69F0-EA35-47FB-9D7A-355D7709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714</Words>
  <Characters>4407</Characters>
  <Application>Microsoft Office Word</Application>
  <DocSecurity>0</DocSecurity>
  <Lines>86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2</cp:revision>
  <dcterms:created xsi:type="dcterms:W3CDTF">2026-04-02T16:01:00Z</dcterms:created>
  <dcterms:modified xsi:type="dcterms:W3CDTF">2026-04-02T16:01:00Z</dcterms:modified>
</cp:coreProperties>
</file>