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52" w:rsidRDefault="002936DB">
      <w:pPr>
        <w:jc w:val="center"/>
      </w:pPr>
      <w:r>
        <w:rPr>
          <w:b/>
        </w:rPr>
        <w:t>Шаблон за формулиране на случая в Терапия на приемане и ангажираност (ACT)</w:t>
      </w:r>
    </w:p>
    <w:p w:rsidR="003E1F52" w:rsidRDefault="003E1F52"/>
    <w:p w:rsidR="003E1F52" w:rsidRPr="002936DB" w:rsidRDefault="002936DB">
      <w:pPr>
        <w:rPr>
          <w:b/>
        </w:rPr>
      </w:pPr>
      <w:proofErr w:type="gramStart"/>
      <w:r w:rsidRPr="002936DB">
        <w:rPr>
          <w:b/>
        </w:rPr>
        <w:t>С какви проблеми или трудности клиентът търси помощ?</w:t>
      </w:r>
      <w:proofErr w:type="gramEnd"/>
    </w:p>
    <w:p w:rsidR="003E1F52" w:rsidRDefault="002936DB">
      <w:proofErr w:type="gramStart"/>
      <w:r>
        <w:t>С какви вътрешни преживявания клиентът се затруднява като част от този проблем или трудност?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640"/>
      </w:tblGrid>
      <w:tr w:rsidR="003E1F52" w:rsidTr="00A70511">
        <w:trPr>
          <w:trHeight w:val="1094"/>
        </w:trPr>
        <w:tc>
          <w:tcPr>
            <w:tcW w:w="8640" w:type="dxa"/>
          </w:tcPr>
          <w:p w:rsidR="003E1F52" w:rsidRDefault="002936DB">
            <w:r>
              <w:rPr>
                <w:b/>
              </w:rPr>
              <w:t>Мисли</w:t>
            </w:r>
          </w:p>
        </w:tc>
      </w:tr>
      <w:tr w:rsidR="003E1F52" w:rsidTr="00A70511">
        <w:trPr>
          <w:trHeight w:val="954"/>
        </w:trPr>
        <w:tc>
          <w:tcPr>
            <w:tcW w:w="8640" w:type="dxa"/>
          </w:tcPr>
          <w:p w:rsidR="003E1F52" w:rsidRDefault="002936DB">
            <w:r>
              <w:rPr>
                <w:b/>
              </w:rPr>
              <w:t>Образи</w:t>
            </w:r>
          </w:p>
        </w:tc>
      </w:tr>
      <w:tr w:rsidR="003E1F52" w:rsidTr="00A70511">
        <w:trPr>
          <w:trHeight w:val="968"/>
        </w:trPr>
        <w:tc>
          <w:tcPr>
            <w:tcW w:w="8640" w:type="dxa"/>
          </w:tcPr>
          <w:p w:rsidR="003E1F52" w:rsidRDefault="002936DB">
            <w:r>
              <w:rPr>
                <w:b/>
              </w:rPr>
              <w:t>Спомени</w:t>
            </w:r>
          </w:p>
        </w:tc>
      </w:tr>
      <w:tr w:rsidR="003E1F52" w:rsidTr="00A70511">
        <w:trPr>
          <w:trHeight w:val="1109"/>
        </w:trPr>
        <w:tc>
          <w:tcPr>
            <w:tcW w:w="8640" w:type="dxa"/>
          </w:tcPr>
          <w:p w:rsidR="003E1F52" w:rsidRDefault="002936DB">
            <w:r>
              <w:rPr>
                <w:b/>
              </w:rPr>
              <w:t>Емоции</w:t>
            </w:r>
          </w:p>
        </w:tc>
      </w:tr>
      <w:tr w:rsidR="003E1F52" w:rsidTr="00A70511">
        <w:trPr>
          <w:trHeight w:val="1239"/>
        </w:trPr>
        <w:tc>
          <w:tcPr>
            <w:tcW w:w="8640" w:type="dxa"/>
          </w:tcPr>
          <w:p w:rsidR="003E1F52" w:rsidRDefault="002936DB">
            <w:r>
              <w:rPr>
                <w:b/>
              </w:rPr>
              <w:t>Телесни усещания</w:t>
            </w:r>
          </w:p>
        </w:tc>
      </w:tr>
      <w:tr w:rsidR="003E1F52" w:rsidTr="00A70511">
        <w:tc>
          <w:tcPr>
            <w:tcW w:w="8640" w:type="dxa"/>
          </w:tcPr>
          <w:p w:rsidR="003E1F52" w:rsidRDefault="003E1F52"/>
        </w:tc>
      </w:tr>
    </w:tbl>
    <w:p w:rsidR="003E1F52" w:rsidRDefault="003E1F52"/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3E1F52" w:rsidRPr="00A70511" w:rsidRDefault="002936DB">
      <w:pPr>
        <w:rPr>
          <w:lang w:val="bg-BG"/>
        </w:rPr>
      </w:pPr>
      <w:r w:rsidRPr="00A70511">
        <w:rPr>
          <w:lang w:val="bg-BG"/>
        </w:rPr>
        <w:lastRenderedPageBreak/>
        <w:t>Какво обикновено прав</w:t>
      </w:r>
      <w:r w:rsidR="00A70511">
        <w:rPr>
          <w:lang w:val="bg-BG"/>
        </w:rPr>
        <w:t>и</w:t>
      </w:r>
      <w:r w:rsidRPr="00A70511">
        <w:rPr>
          <w:lang w:val="bg-BG"/>
        </w:rPr>
        <w:t xml:space="preserve"> (или </w:t>
      </w:r>
      <w:r w:rsidR="00A70511">
        <w:rPr>
          <w:lang w:val="bg-BG"/>
        </w:rPr>
        <w:t>е</w:t>
      </w:r>
      <w:r w:rsidRPr="00A70511">
        <w:rPr>
          <w:lang w:val="bg-BG"/>
        </w:rPr>
        <w:t xml:space="preserve"> правил</w:t>
      </w:r>
      <w:r w:rsidRPr="00A70511">
        <w:rPr>
          <w:lang w:val="bg-BG"/>
        </w:rPr>
        <w:t xml:space="preserve"> в миналото), когато се появят тези трудни вътрешни преживявания?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880"/>
        <w:gridCol w:w="2880"/>
        <w:gridCol w:w="2880"/>
      </w:tblGrid>
      <w:tr w:rsidR="003E1F52" w:rsidTr="00A70511">
        <w:tc>
          <w:tcPr>
            <w:tcW w:w="2880" w:type="dxa"/>
          </w:tcPr>
          <w:p w:rsidR="003E1F52" w:rsidRPr="00A70511" w:rsidRDefault="002936DB" w:rsidP="00A70511">
            <w:pPr>
              <w:rPr>
                <w:lang w:val="bg-BG"/>
              </w:rPr>
            </w:pPr>
            <w:proofErr w:type="spellStart"/>
            <w:r>
              <w:rPr>
                <w:b/>
              </w:rPr>
              <w:t>Какво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</w:t>
            </w:r>
            <w:proofErr w:type="spellEnd"/>
            <w:r w:rsidR="00A70511">
              <w:rPr>
                <w:b/>
                <w:lang w:val="bg-BG"/>
              </w:rPr>
              <w:t>и</w:t>
            </w:r>
          </w:p>
        </w:tc>
        <w:tc>
          <w:tcPr>
            <w:tcW w:w="2880" w:type="dxa"/>
          </w:tcPr>
          <w:p w:rsidR="003E1F52" w:rsidRDefault="002936DB">
            <w:r>
              <w:rPr>
                <w:b/>
              </w:rPr>
              <w:t>Действителни последствия</w:t>
            </w:r>
            <w:r>
              <w:rPr>
                <w:b/>
              </w:rPr>
              <w:br/>
              <w:t>Краткосрочно</w:t>
            </w:r>
          </w:p>
        </w:tc>
        <w:tc>
          <w:tcPr>
            <w:tcW w:w="2880" w:type="dxa"/>
          </w:tcPr>
          <w:p w:rsidR="003E1F52" w:rsidRDefault="002936DB">
            <w:r>
              <w:rPr>
                <w:b/>
              </w:rPr>
              <w:t>Действителни последствия</w:t>
            </w:r>
            <w:r>
              <w:rPr>
                <w:b/>
              </w:rPr>
              <w:br/>
              <w:t>Дългосрочно</w:t>
            </w:r>
          </w:p>
        </w:tc>
      </w:tr>
      <w:tr w:rsidR="003E1F52" w:rsidTr="00A70511">
        <w:trPr>
          <w:trHeight w:val="6134"/>
        </w:trPr>
        <w:tc>
          <w:tcPr>
            <w:tcW w:w="2880" w:type="dxa"/>
          </w:tcPr>
          <w:p w:rsidR="003E1F52" w:rsidRDefault="003E1F52"/>
        </w:tc>
        <w:tc>
          <w:tcPr>
            <w:tcW w:w="2880" w:type="dxa"/>
          </w:tcPr>
          <w:p w:rsidR="003E1F52" w:rsidRDefault="003E1F52"/>
        </w:tc>
        <w:tc>
          <w:tcPr>
            <w:tcW w:w="2880" w:type="dxa"/>
          </w:tcPr>
          <w:p w:rsidR="003E1F52" w:rsidRDefault="003E1F52"/>
        </w:tc>
      </w:tr>
    </w:tbl>
    <w:p w:rsidR="003E1F52" w:rsidRDefault="003E1F52"/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3E1F52" w:rsidRPr="00A70511" w:rsidRDefault="002936DB">
      <w:pPr>
        <w:rPr>
          <w:lang w:val="bg-BG"/>
        </w:rPr>
      </w:pPr>
      <w:r w:rsidRPr="00A70511">
        <w:rPr>
          <w:lang w:val="bg-BG"/>
        </w:rPr>
        <w:lastRenderedPageBreak/>
        <w:t xml:space="preserve">Колко гъвкаво или </w:t>
      </w:r>
      <w:r w:rsidRPr="00A70511">
        <w:rPr>
          <w:lang w:val="bg-BG"/>
        </w:rPr>
        <w:t xml:space="preserve">негъвкаво е поведението на човека и кои </w:t>
      </w:r>
      <w:r>
        <w:t>ACT</w:t>
      </w:r>
      <w:r w:rsidRPr="00A70511">
        <w:rPr>
          <w:lang w:val="bg-BG"/>
        </w:rPr>
        <w:t xml:space="preserve"> процеси изглеждат най-изразени?</w:t>
      </w:r>
    </w:p>
    <w:tbl>
      <w:tblPr>
        <w:tblW w:w="0" w:type="auto"/>
        <w:tblLook w:val="04A0"/>
      </w:tblPr>
      <w:tblGrid>
        <w:gridCol w:w="4320"/>
        <w:gridCol w:w="4320"/>
      </w:tblGrid>
      <w:tr w:rsidR="003E1F52">
        <w:tc>
          <w:tcPr>
            <w:tcW w:w="4320" w:type="dxa"/>
          </w:tcPr>
          <w:p w:rsidR="003E1F52" w:rsidRDefault="002936DB">
            <w:proofErr w:type="spellStart"/>
            <w:r>
              <w:rPr>
                <w:b/>
              </w:rPr>
              <w:t>Полюси</w:t>
            </w:r>
            <w:proofErr w:type="spellEnd"/>
          </w:p>
        </w:tc>
        <w:tc>
          <w:tcPr>
            <w:tcW w:w="4320" w:type="dxa"/>
          </w:tcPr>
          <w:p w:rsidR="003E1F52" w:rsidRDefault="002936DB">
            <w:r>
              <w:rPr>
                <w:b/>
              </w:rPr>
              <w:t>Оценка (0–10)</w:t>
            </w:r>
          </w:p>
        </w:tc>
      </w:tr>
      <w:tr w:rsidR="003E1F52">
        <w:tc>
          <w:tcPr>
            <w:tcW w:w="4320" w:type="dxa"/>
          </w:tcPr>
          <w:p w:rsidR="003E1F52" w:rsidRDefault="002936DB" w:rsidP="00A70511">
            <w:r>
              <w:t>ЗАТВОРЕНО (</w:t>
            </w:r>
            <w:proofErr w:type="spellStart"/>
            <w:r>
              <w:t>избягващо</w:t>
            </w:r>
            <w:proofErr w:type="spellEnd"/>
            <w:r>
              <w:t xml:space="preserve"> / </w:t>
            </w:r>
            <w:proofErr w:type="spellStart"/>
            <w:r>
              <w:t>слято</w:t>
            </w:r>
            <w:proofErr w:type="spellEnd"/>
            <w:r>
              <w:t xml:space="preserve"> с </w:t>
            </w:r>
            <w:proofErr w:type="spellStart"/>
            <w:r>
              <w:t>мислите</w:t>
            </w:r>
            <w:proofErr w:type="spellEnd"/>
            <w:r>
              <w:t>)  ↔  ОТВОРЕНО (</w:t>
            </w:r>
            <w:proofErr w:type="spellStart"/>
            <w:r>
              <w:t>готовност</w:t>
            </w:r>
            <w:proofErr w:type="spellEnd"/>
            <w:r>
              <w:t xml:space="preserve"> / </w:t>
            </w:r>
            <w:r w:rsidR="00A70511">
              <w:rPr>
                <w:lang w:val="bg-BG"/>
              </w:rPr>
              <w:t>отделяне</w:t>
            </w:r>
            <w:r>
              <w:t>)</w:t>
            </w:r>
          </w:p>
        </w:tc>
        <w:tc>
          <w:tcPr>
            <w:tcW w:w="4320" w:type="dxa"/>
          </w:tcPr>
          <w:p w:rsidR="003E1F52" w:rsidRDefault="002936DB">
            <w:r>
              <w:t>0  1  2  3  4  5  6  7  8  9  10</w:t>
            </w:r>
          </w:p>
        </w:tc>
      </w:tr>
      <w:tr w:rsidR="003E1F52">
        <w:tc>
          <w:tcPr>
            <w:tcW w:w="4320" w:type="dxa"/>
          </w:tcPr>
          <w:p w:rsidR="003E1F52" w:rsidRDefault="002936DB">
            <w:r>
              <w:t xml:space="preserve">ДИСТАНТНО (на автопилот / доминирано от истории, </w:t>
            </w:r>
            <w:r>
              <w:t>руминации, тревожни мисли)  ↔  ОСЪЗНАТО (присъстващо / гъвкаво вземане на перспектива)</w:t>
            </w:r>
          </w:p>
        </w:tc>
        <w:tc>
          <w:tcPr>
            <w:tcW w:w="4320" w:type="dxa"/>
          </w:tcPr>
          <w:p w:rsidR="003E1F52" w:rsidRDefault="002936DB">
            <w:r>
              <w:t>0  1  2  3  4  5  6  7  8  9  10</w:t>
            </w:r>
          </w:p>
        </w:tc>
      </w:tr>
      <w:tr w:rsidR="003E1F52">
        <w:tc>
          <w:tcPr>
            <w:tcW w:w="4320" w:type="dxa"/>
          </w:tcPr>
          <w:p w:rsidR="003E1F52" w:rsidRDefault="002936DB" w:rsidP="00A70511">
            <w:r>
              <w:t>ПАСИВНО (</w:t>
            </w:r>
            <w:proofErr w:type="spellStart"/>
            <w:r>
              <w:t>неактивно</w:t>
            </w:r>
            <w:proofErr w:type="spellEnd"/>
            <w:r>
              <w:t xml:space="preserve"> / </w:t>
            </w:r>
            <w:proofErr w:type="spellStart"/>
            <w:r>
              <w:t>по</w:t>
            </w:r>
            <w:r w:rsidR="00A70511">
              <w:rPr>
                <w:lang w:val="bg-BG"/>
              </w:rPr>
              <w:t>раженческо</w:t>
            </w:r>
            <w:proofErr w:type="spellEnd"/>
            <w:r>
              <w:t xml:space="preserve"> / </w:t>
            </w:r>
            <w:proofErr w:type="spellStart"/>
            <w:r>
              <w:t>поведение</w:t>
            </w:r>
            <w:proofErr w:type="spellEnd"/>
            <w:r>
              <w:t xml:space="preserve">, </w:t>
            </w:r>
            <w:proofErr w:type="spellStart"/>
            <w:r>
              <w:t>което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е </w:t>
            </w:r>
            <w:proofErr w:type="spellStart"/>
            <w:r>
              <w:t>свободно</w:t>
            </w:r>
            <w:proofErr w:type="spellEnd"/>
            <w:r>
              <w:t xml:space="preserve"> </w:t>
            </w:r>
            <w:proofErr w:type="spellStart"/>
            <w:r>
              <w:t>избрано</w:t>
            </w:r>
            <w:proofErr w:type="spellEnd"/>
            <w:r>
              <w:t>)  ↔  АКТИВНО (</w:t>
            </w:r>
            <w:proofErr w:type="spellStart"/>
            <w:r>
              <w:t>действане</w:t>
            </w:r>
            <w:proofErr w:type="spellEnd"/>
            <w:r>
              <w:t xml:space="preserve"> </w:t>
            </w:r>
            <w:proofErr w:type="spellStart"/>
            <w:r>
              <w:t>според</w:t>
            </w:r>
            <w:proofErr w:type="spellEnd"/>
            <w:r>
              <w:t xml:space="preserve"> </w:t>
            </w:r>
            <w:proofErr w:type="spellStart"/>
            <w:r>
              <w:t>свободно</w:t>
            </w:r>
            <w:proofErr w:type="spellEnd"/>
            <w:r>
              <w:t xml:space="preserve"> </w:t>
            </w:r>
            <w:proofErr w:type="spellStart"/>
            <w:r>
              <w:t>избрани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:rsidR="003E1F52" w:rsidRDefault="002936DB">
            <w:r>
              <w:t xml:space="preserve">0  1  </w:t>
            </w:r>
            <w:r>
              <w:t>2  3  4  5  6  7  8  9  10</w:t>
            </w:r>
          </w:p>
        </w:tc>
      </w:tr>
    </w:tbl>
    <w:p w:rsidR="003E1F52" w:rsidRDefault="003E1F52"/>
    <w:p w:rsidR="003E1F52" w:rsidRDefault="002936DB">
      <w:proofErr w:type="spellStart"/>
      <w:proofErr w:type="gramStart"/>
      <w:r>
        <w:t>Ако</w:t>
      </w:r>
      <w:proofErr w:type="spellEnd"/>
      <w:r>
        <w:t xml:space="preserve"> </w:t>
      </w:r>
      <w:r>
        <w:rPr>
          <w:lang w:val="bg-BG"/>
        </w:rPr>
        <w:t>настоящият проблем не съществуваше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>/</w:t>
      </w:r>
      <w:proofErr w:type="spellStart"/>
      <w:r>
        <w:t>нея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какъв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животът</w:t>
      </w:r>
      <w:proofErr w:type="spellEnd"/>
      <w:r>
        <w:t xml:space="preserve"> </w:t>
      </w:r>
      <w:r>
        <w:rPr>
          <w:lang w:val="bg-BG"/>
        </w:rPr>
        <w:t xml:space="preserve">му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различен</w:t>
      </w:r>
      <w:proofErr w:type="spellEnd"/>
      <w:r>
        <w:t xml:space="preserve"> и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могъл</w:t>
      </w:r>
      <w:proofErr w:type="spellEnd"/>
      <w:r>
        <w:t>/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>?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20"/>
        <w:gridCol w:w="4320"/>
      </w:tblGrid>
      <w:tr w:rsidR="003E1F52" w:rsidTr="00A70511">
        <w:trPr>
          <w:trHeight w:val="3581"/>
        </w:trPr>
        <w:tc>
          <w:tcPr>
            <w:tcW w:w="4320" w:type="dxa"/>
          </w:tcPr>
          <w:p w:rsidR="003E1F52" w:rsidRDefault="002936DB">
            <w:r>
              <w:rPr>
                <w:b/>
              </w:rPr>
              <w:t>Възможни цели / действия</w:t>
            </w:r>
          </w:p>
        </w:tc>
        <w:tc>
          <w:tcPr>
            <w:tcW w:w="4320" w:type="dxa"/>
          </w:tcPr>
          <w:p w:rsidR="003E1F52" w:rsidRDefault="002936DB">
            <w:r>
              <w:rPr>
                <w:b/>
              </w:rPr>
              <w:t xml:space="preserve">Ценна житейска област (напр. работа, любов/връзки, игра/свободно време, </w:t>
            </w:r>
            <w:r>
              <w:rPr>
                <w:b/>
              </w:rPr>
              <w:t>здраве)</w:t>
            </w:r>
          </w:p>
        </w:tc>
      </w:tr>
      <w:tr w:rsidR="003E1F52" w:rsidTr="00A70511">
        <w:tc>
          <w:tcPr>
            <w:tcW w:w="4320" w:type="dxa"/>
          </w:tcPr>
          <w:p w:rsidR="003E1F52" w:rsidRDefault="003E1F52"/>
        </w:tc>
        <w:tc>
          <w:tcPr>
            <w:tcW w:w="4320" w:type="dxa"/>
          </w:tcPr>
          <w:p w:rsidR="003E1F52" w:rsidRDefault="003E1F52"/>
        </w:tc>
      </w:tr>
    </w:tbl>
    <w:p w:rsidR="003E1F52" w:rsidRDefault="003E1F52"/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3E1F52" w:rsidRDefault="002936DB">
      <w:pPr>
        <w:rPr>
          <w:b/>
          <w:lang w:val="bg-BG"/>
        </w:rPr>
      </w:pPr>
      <w:r w:rsidRPr="00A70511">
        <w:rPr>
          <w:b/>
          <w:lang w:val="bg-BG"/>
        </w:rPr>
        <w:lastRenderedPageBreak/>
        <w:t>До каква степен този човек разчита на контролиране или избягване на трудни мисли и чувства? До каква степен ще е необходимо да се подчертава дългосрочната приложимост</w:t>
      </w:r>
      <w:r w:rsidRPr="00A70511">
        <w:rPr>
          <w:b/>
          <w:lang w:val="bg-BG"/>
        </w:rPr>
        <w:t xml:space="preserve"> на тези стратегии?</w:t>
      </w:r>
    </w:p>
    <w:p w:rsidR="00A70511" w:rsidRDefault="00A70511">
      <w:pPr>
        <w:rPr>
          <w:b/>
          <w:lang w:val="bg-BG"/>
        </w:rPr>
      </w:pPr>
    </w:p>
    <w:p w:rsidR="00A70511" w:rsidRDefault="00A70511">
      <w:pPr>
        <w:rPr>
          <w:b/>
          <w:lang w:val="bg-BG"/>
        </w:rPr>
      </w:pPr>
    </w:p>
    <w:p w:rsidR="00A70511" w:rsidRDefault="00A70511">
      <w:pPr>
        <w:rPr>
          <w:b/>
          <w:lang w:val="bg-BG"/>
        </w:rPr>
      </w:pPr>
    </w:p>
    <w:p w:rsidR="00A70511" w:rsidRPr="00A70511" w:rsidRDefault="00A70511">
      <w:pPr>
        <w:rPr>
          <w:b/>
          <w:lang w:val="bg-BG"/>
        </w:rPr>
      </w:pPr>
    </w:p>
    <w:p w:rsidR="003E1F52" w:rsidRPr="00A70511" w:rsidRDefault="003E1F52">
      <w:pPr>
        <w:rPr>
          <w:lang w:val="bg-BG"/>
        </w:rPr>
      </w:pPr>
    </w:p>
    <w:p w:rsidR="003E1F52" w:rsidRPr="00A70511" w:rsidRDefault="002936DB">
      <w:pPr>
        <w:rPr>
          <w:b/>
          <w:lang w:val="bg-BG"/>
        </w:rPr>
      </w:pPr>
      <w:proofErr w:type="spellStart"/>
      <w:proofErr w:type="gramStart"/>
      <w:r w:rsidRPr="00A70511">
        <w:rPr>
          <w:b/>
        </w:rPr>
        <w:t>Кои</w:t>
      </w:r>
      <w:proofErr w:type="spellEnd"/>
      <w:r w:rsidRPr="00A70511">
        <w:rPr>
          <w:b/>
        </w:rPr>
        <w:t xml:space="preserve"> </w:t>
      </w:r>
      <w:proofErr w:type="spellStart"/>
      <w:r w:rsidRPr="00A70511">
        <w:rPr>
          <w:b/>
        </w:rPr>
        <w:t>аспекти</w:t>
      </w:r>
      <w:proofErr w:type="spellEnd"/>
      <w:r w:rsidRPr="00A70511">
        <w:rPr>
          <w:b/>
        </w:rPr>
        <w:t xml:space="preserve"> </w:t>
      </w:r>
      <w:proofErr w:type="spellStart"/>
      <w:r w:rsidRPr="00A70511">
        <w:rPr>
          <w:b/>
        </w:rPr>
        <w:t>от</w:t>
      </w:r>
      <w:proofErr w:type="spellEnd"/>
      <w:r w:rsidRPr="00A70511">
        <w:rPr>
          <w:b/>
        </w:rPr>
        <w:t xml:space="preserve"> </w:t>
      </w:r>
      <w:proofErr w:type="spellStart"/>
      <w:r w:rsidRPr="00A70511">
        <w:rPr>
          <w:b/>
        </w:rPr>
        <w:t>ситуацията</w:t>
      </w:r>
      <w:proofErr w:type="spellEnd"/>
      <w:r w:rsidRPr="00A70511">
        <w:rPr>
          <w:b/>
        </w:rPr>
        <w:t xml:space="preserve"> на този човек мо</w:t>
      </w:r>
      <w:r w:rsidRPr="00A70511">
        <w:rPr>
          <w:b/>
        </w:rPr>
        <w:t>гат да подкопаят или да подкрепят работата?</w:t>
      </w:r>
      <w:proofErr w:type="gramEnd"/>
      <w:r w:rsidRPr="00A70511">
        <w:rPr>
          <w:b/>
        </w:rPr>
        <w:t xml:space="preserve"> </w:t>
      </w:r>
      <w:proofErr w:type="gramStart"/>
      <w:r w:rsidRPr="00A70511">
        <w:rPr>
          <w:b/>
        </w:rPr>
        <w:t>(Напр. социално-икономическа ситуация, достъп до ресурси, подкрепящ или неподкрепящ партньор/семейство/приятели, качество на домашната среда, влияние на възпитанието и последващи житейски събития и др.)</w:t>
      </w:r>
      <w:proofErr w:type="gramEnd"/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Default="00A70511">
      <w:pPr>
        <w:rPr>
          <w:lang w:val="bg-BG"/>
        </w:rPr>
      </w:pPr>
    </w:p>
    <w:p w:rsidR="00A70511" w:rsidRPr="00A70511" w:rsidRDefault="00A70511">
      <w:pPr>
        <w:rPr>
          <w:lang w:val="bg-BG"/>
        </w:rPr>
      </w:pPr>
    </w:p>
    <w:p w:rsidR="003E1F52" w:rsidRDefault="003E1F52"/>
    <w:p w:rsidR="003E1F52" w:rsidRDefault="003E1F52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Pr="00A70511" w:rsidRDefault="00A70511">
      <w:pPr>
        <w:rPr>
          <w:lang w:val="bg-BG"/>
        </w:rPr>
      </w:pPr>
    </w:p>
    <w:p w:rsidR="003E1F52" w:rsidRPr="00A70511" w:rsidRDefault="002936DB">
      <w:pPr>
        <w:rPr>
          <w:b/>
          <w:lang w:val="bg-BG"/>
        </w:rPr>
      </w:pPr>
      <w:r w:rsidRPr="00A70511">
        <w:rPr>
          <w:b/>
          <w:lang w:val="bg-BG"/>
        </w:rPr>
        <w:lastRenderedPageBreak/>
        <w:t>План за първите няколко сесии (напр. стратегия за оценка и формулиране, потенциално полезни интервенции, мониторинг, вероятно темпо, възможни препятствия, бележки към себе си, за какво да се внимава и т.н.)</w:t>
      </w:r>
    </w:p>
    <w:p w:rsidR="003E1F52" w:rsidRPr="00A70511" w:rsidRDefault="003E1F52">
      <w:pPr>
        <w:rPr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A70511" w:rsidRDefault="00A70511">
      <w:pPr>
        <w:rPr>
          <w:i/>
          <w:lang w:val="bg-BG"/>
        </w:rPr>
      </w:pPr>
    </w:p>
    <w:p w:rsidR="003E1F52" w:rsidRDefault="002936DB">
      <w:r w:rsidRPr="00A70511">
        <w:rPr>
          <w:i/>
          <w:lang w:val="bg-BG"/>
        </w:rPr>
        <w:t xml:space="preserve">Този шаблон за формулиране на </w:t>
      </w:r>
      <w:r>
        <w:rPr>
          <w:i/>
        </w:rPr>
        <w:t>ACT</w:t>
      </w:r>
      <w:r w:rsidRPr="00A70511">
        <w:rPr>
          <w:i/>
          <w:lang w:val="bg-BG"/>
        </w:rPr>
        <w:t xml:space="preserve"> случай</w:t>
      </w:r>
      <w:r w:rsidRPr="00A70511">
        <w:rPr>
          <w:i/>
          <w:lang w:val="bg-BG"/>
        </w:rPr>
        <w:t xml:space="preserve"> се предоставя безплатно и не е с търговска цел. </w:t>
      </w:r>
      <w:r>
        <w:rPr>
          <w:i/>
        </w:rPr>
        <w:t>Може да бъде копиран и разпространяван за всякаква клинична или изследователска цел без разрешение. (David Gillanders, февруари 2016 г., адаптиран от Richard Bennett, април 2023 г.)</w:t>
      </w:r>
    </w:p>
    <w:sectPr w:rsidR="003E1F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36DB"/>
    <w:rsid w:val="0029639D"/>
    <w:rsid w:val="00326F90"/>
    <w:rsid w:val="003E1F52"/>
    <w:rsid w:val="0079442C"/>
    <w:rsid w:val="00A705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BB6A9-B085-40A6-9CFA-AB3E5234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4</cp:revision>
  <dcterms:created xsi:type="dcterms:W3CDTF">2026-01-04T14:27:00Z</dcterms:created>
  <dcterms:modified xsi:type="dcterms:W3CDTF">2026-01-04T14:32:00Z</dcterms:modified>
</cp:coreProperties>
</file>