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5F7" w:rsidRPr="007D3A8E" w:rsidRDefault="00AC65F7" w:rsidP="00AC65F7">
      <w:pPr>
        <w:rPr>
          <w:b/>
          <w:sz w:val="32"/>
          <w:lang w:val="bg-BG"/>
        </w:rPr>
      </w:pPr>
      <w:r w:rsidRPr="007D3A8E">
        <w:rPr>
          <w:b/>
          <w:sz w:val="32"/>
        </w:rPr>
        <w:t xml:space="preserve">ЙЕЙЛ-БРАУН СКАЛА ЗА ОЦЕНКА НА ОБСЕСИВНО-КОМПУЛСИВНИ СИМПТОМИ </w:t>
      </w:r>
      <w:proofErr w:type="gramStart"/>
      <w:r w:rsidRPr="007D3A8E">
        <w:rPr>
          <w:b/>
          <w:sz w:val="32"/>
          <w:lang w:val="bg-BG"/>
        </w:rPr>
        <w:t xml:space="preserve">- </w:t>
      </w:r>
      <w:r w:rsidR="00EA4893" w:rsidRPr="007D3A8E">
        <w:rPr>
          <w:sz w:val="32"/>
        </w:rPr>
        <w:t xml:space="preserve"> </w:t>
      </w:r>
      <w:r w:rsidR="00EA4893" w:rsidRPr="007D3A8E">
        <w:rPr>
          <w:b/>
          <w:sz w:val="32"/>
        </w:rPr>
        <w:t>II</w:t>
      </w:r>
      <w:proofErr w:type="gramEnd"/>
    </w:p>
    <w:p w:rsidR="006F79C2" w:rsidRDefault="00EA4893" w:rsidP="00AC65F7">
      <w:r>
        <w:t xml:space="preserve"> (Yale</w:t>
      </w:r>
      <w:r w:rsidR="00AC65F7">
        <w:t>-</w:t>
      </w:r>
      <w:r>
        <w:t xml:space="preserve">Brown Obsessive Compulsive Scale </w:t>
      </w:r>
      <w:r w:rsidR="00AC65F7">
        <w:t>-</w:t>
      </w:r>
      <w:r>
        <w:t xml:space="preserve"> II)</w:t>
      </w:r>
    </w:p>
    <w:p w:rsidR="006F79C2" w:rsidRDefault="006F79C2"/>
    <w:p w:rsidR="006F79C2" w:rsidRDefault="00EA4893">
      <w:r>
        <w:rPr>
          <w:b/>
        </w:rPr>
        <w:t>От основните разработчици на оригиналната Y-BOCS</w:t>
      </w:r>
    </w:p>
    <w:p w:rsidR="006F79C2" w:rsidRDefault="00EA4893">
      <w:r>
        <w:t>WAYNE K. GOODMAN, M.D.; STEVEN A. RASMUSSEN, M.D.; LAWRENCE H. PRICE, M.D.; ERIC A. STORCH, Ph.D.</w:t>
      </w:r>
    </w:p>
    <w:p w:rsidR="006F79C2" w:rsidRDefault="006F79C2"/>
    <w:p w:rsidR="006F79C2" w:rsidRDefault="00EA4893">
      <w:r>
        <w:rPr>
          <w:b/>
        </w:rPr>
        <w:t>ВЪВЕДЕНИЕ КЪМ РЕВИЗИЯТА ОТ 2006 г.</w:t>
      </w:r>
    </w:p>
    <w:p w:rsidR="006F79C2" w:rsidRDefault="00EA4893">
      <w:r>
        <w:t xml:space="preserve">От представянето си през 1986 г. Y-BOCS се превърна в златен стандарт за оценка на тежестта на симптомите при пациенти с обсесивно-компулсивно разстройство (ОКР). </w:t>
      </w:r>
      <w:proofErr w:type="gramStart"/>
      <w:r>
        <w:t>Използвана по целия свят и преведена на повече от 20 езика,</w:t>
      </w:r>
      <w:r w:rsidR="00AC65F7">
        <w:t xml:space="preserve"> тя служи като основна изходна </w:t>
      </w:r>
      <w:r>
        <w:t>мярка в клинични изпитвания на фармакологични агенти, както и в изследвания</w:t>
      </w:r>
      <w:r w:rsidR="00AC65F7">
        <w:rPr>
          <w:lang w:val="bg-BG"/>
        </w:rPr>
        <w:t>та</w:t>
      </w:r>
      <w:r>
        <w:t xml:space="preserve"> на поведенческа терапия.</w:t>
      </w:r>
      <w:proofErr w:type="gramEnd"/>
      <w:r>
        <w:t xml:space="preserve"> Въпреки широкото ѝ приемане, над две десетилетия опит показаха, че има място за подобрение.</w:t>
      </w:r>
    </w:p>
    <w:p w:rsidR="006F79C2" w:rsidRDefault="00EA4893">
      <w:proofErr w:type="gramStart"/>
      <w:r>
        <w:t xml:space="preserve">Настоящото издание на Y-BOCS </w:t>
      </w:r>
      <w:r w:rsidR="00AC65F7">
        <w:t>-</w:t>
      </w:r>
      <w:r>
        <w:t xml:space="preserve"> Y-BOCS-II </w:t>
      </w:r>
      <w:r w:rsidR="00AC65F7">
        <w:t>-</w:t>
      </w:r>
      <w:r>
        <w:t xml:space="preserve"> се различава от ревизираната първа редакция (1989) по няколко начина.</w:t>
      </w:r>
      <w:proofErr w:type="gramEnd"/>
      <w:r>
        <w:t xml:space="preserve"> Най-важните промени са: (1) „съпротивата срещу обсесиите“ (пункт №4 в оригинала) е заменена с „интервал без обсесии“; (2) оценяването на всички пунктове е разширено от 5-степенна (0</w:t>
      </w:r>
      <w:r w:rsidR="00AC65F7">
        <w:t>-</w:t>
      </w:r>
      <w:r>
        <w:t>4) към 6-степенна (0</w:t>
      </w:r>
      <w:r w:rsidR="00AC65F7">
        <w:t>-</w:t>
      </w:r>
      <w:r>
        <w:t>5) скала, така че горната граница на общия резултат по Y-BOCS-II (сума на пунктове 1</w:t>
      </w:r>
      <w:r w:rsidR="00AC65F7">
        <w:t>-</w:t>
      </w:r>
      <w:r>
        <w:t>10) е 50 вместо 40; (3) поведението на избягване е поставено в по-голям фокус, както личи в инструкциите и описания</w:t>
      </w:r>
      <w:r w:rsidR="00AC65F7">
        <w:rPr>
          <w:lang w:val="bg-BG"/>
        </w:rPr>
        <w:t>та</w:t>
      </w:r>
      <w:r>
        <w:t xml:space="preserve"> за повечето пунктове; (4) направени са обширни промени в съдържанието и формата на Контролния списък със симптоми; и (5) прецизирано е формулирането.</w:t>
      </w:r>
    </w:p>
    <w:p w:rsidR="006F79C2" w:rsidRDefault="006F79C2"/>
    <w:p w:rsidR="006F79C2" w:rsidRDefault="00EA4893">
      <w:r>
        <w:rPr>
          <w:b/>
        </w:rPr>
        <w:t>ОБЩИ ИНСТРУКЦИИ</w:t>
      </w:r>
    </w:p>
    <w:p w:rsidR="006F79C2" w:rsidRDefault="00EA4893">
      <w:r>
        <w:t xml:space="preserve">Настоящата скала е предназначена да оценява тежестта и да регистрира видовете симптоми при пациент с диагноза обсесивно-компулсивно разстройство (ОКР). Обикновено пунктовете се основават на самоотчета на пациента; окончателната оценка обаче се определя от клиничната преценка на интервюиращия. Оценявайте характеристиките на всеки пункт за предходната седмица до момента на интервюто включително. </w:t>
      </w:r>
      <w:proofErr w:type="gramStart"/>
      <w:r>
        <w:t>Резултатите следва да отразяват средната честота</w:t>
      </w:r>
      <w:r w:rsidR="00AC65F7">
        <w:rPr>
          <w:lang w:val="bg-BG"/>
        </w:rPr>
        <w:t xml:space="preserve"> на </w:t>
      </w:r>
      <w:r>
        <w:t>проява на съответния пункт за цялата седмица.</w:t>
      </w:r>
      <w:proofErr w:type="gramEnd"/>
    </w:p>
    <w:p w:rsidR="006F79C2" w:rsidRDefault="00EA4893">
      <w:r>
        <w:lastRenderedPageBreak/>
        <w:t>Скалата е предназначена за използване като полуструктурирано интервю. Интервюиращият следва да оценява пунктовете в посочения ред и да използва дадените въпроси, но може да задава допълнителни уточняващи въпроси. Ако пациентът спонтанно предостави информация по време на интервюто, тя се взема предвид. Оценките се базират предимно на съобщенията и наблюденията в рамките на интервюто. Ако прецените, че предоставяната информация е грубо неточна, надеждността на пациента е под въпрос и това трябва да се отбележи в края на интервюто (последният пункт).</w:t>
      </w:r>
    </w:p>
    <w:p w:rsidR="006F79C2" w:rsidRDefault="00EA4893">
      <w:r>
        <w:t>Допълнителна информация от други лица (напр. съпруг/съпруга или родител) може да бъде включена при определяне на оценките само ако: (1) е съществено необходима за адекватна оценка на тежестта на симптомите и (2) може да се осигури последователно седмично отчитане чрез присъствие на същия информатор/информатори при всяко оценяване.</w:t>
      </w:r>
    </w:p>
    <w:p w:rsidR="006F79C2" w:rsidRDefault="006F79C2"/>
    <w:p w:rsidR="006F79C2" w:rsidRDefault="00EA4893">
      <w:r>
        <w:rPr>
          <w:b/>
        </w:rPr>
        <w:t>Преди да продължите, дефинирайте „обсесии“, „компулсии“ и „избягване“ за пациента:</w:t>
      </w:r>
    </w:p>
    <w:p w:rsidR="006F79C2" w:rsidRDefault="00EA4893">
      <w:proofErr w:type="gramStart"/>
      <w:r>
        <w:t>„</w:t>
      </w:r>
      <w:r w:rsidRPr="00AC65F7">
        <w:rPr>
          <w:b/>
        </w:rPr>
        <w:t>ОБСЕСИИТЕ</w:t>
      </w:r>
      <w:r>
        <w:t xml:space="preserve"> са нежелани и причиняващи дистрес идеи, мисли, образи или импулси, които многократно навлизат в съзнанието ви.</w:t>
      </w:r>
      <w:proofErr w:type="gramEnd"/>
      <w:r>
        <w:t xml:space="preserve"> </w:t>
      </w:r>
      <w:r w:rsidR="00AC65F7">
        <w:t xml:space="preserve">Може да изглежда, че се появяват против волята Ви. </w:t>
      </w:r>
      <w:r>
        <w:t>Може да са от</w:t>
      </w:r>
      <w:r w:rsidR="00AC65F7">
        <w:rPr>
          <w:lang w:val="bg-BG"/>
        </w:rPr>
        <w:t>блъскващи</w:t>
      </w:r>
      <w:r>
        <w:t xml:space="preserve"> за вас, да ги разпознавате като безсмислени и да не съответстват на вашата личност или ценностна система</w:t>
      </w:r>
      <w:proofErr w:type="gramStart"/>
      <w:r>
        <w:t>.“</w:t>
      </w:r>
      <w:proofErr w:type="gramEnd"/>
    </w:p>
    <w:p w:rsidR="006F79C2" w:rsidRDefault="00EA4893">
      <w:r>
        <w:t>Пример за обсесия: „повтарящата се мисъл, че може да сте отговорни за разболяването на близък човек, защото не сте били достатъчно внимателни при миенето на ръцете си.“</w:t>
      </w:r>
    </w:p>
    <w:p w:rsidR="006F79C2" w:rsidRDefault="00EA4893">
      <w:proofErr w:type="gramStart"/>
      <w:r>
        <w:t>„</w:t>
      </w:r>
      <w:r w:rsidRPr="00AC65F7">
        <w:rPr>
          <w:b/>
        </w:rPr>
        <w:t>КОМПУЛСИИТЕ</w:t>
      </w:r>
      <w:r>
        <w:t>, от друга страна, са поведения</w:t>
      </w:r>
      <w:r w:rsidR="00AC65F7">
        <w:rPr>
          <w:lang w:val="bg-BG"/>
        </w:rPr>
        <w:t>, действия</w:t>
      </w:r>
      <w:r>
        <w:t xml:space="preserve"> или умствени актове, които се чувствате принудени да извършвате, макар да ги разпознавате като безсмислени или прекомерни.</w:t>
      </w:r>
      <w:proofErr w:type="gramEnd"/>
      <w:r>
        <w:t xml:space="preserve"> Понякога се опитвате да им се противопоставите, но това може да е трудно. Може да изпитвате тревожност, която не намалява, докато поведението или умственият акт не бъдат завършени. Понякога компулсиите се наричат и ритуали.“</w:t>
      </w:r>
    </w:p>
    <w:p w:rsidR="006F79C2" w:rsidRDefault="00EA4893">
      <w:r>
        <w:t>„Ритуали“ ще се използва взаимозаменяемо с „компулсии“, макар че „ритуали“ често означава особено управлявано</w:t>
      </w:r>
      <w:r w:rsidR="00AC65F7">
        <w:rPr>
          <w:lang w:val="bg-BG"/>
        </w:rPr>
        <w:t>-по-правило</w:t>
      </w:r>
      <w:r>
        <w:t>, ригидно или комплексно поведение.</w:t>
      </w:r>
    </w:p>
    <w:p w:rsidR="006F79C2" w:rsidRDefault="00EA4893">
      <w:r>
        <w:t xml:space="preserve">Пример за компулсия: „нуждата многократно да проверявате уреди, кранове за вода и заключването на входната врата, преди да напуснете дома. </w:t>
      </w:r>
      <w:proofErr w:type="gramStart"/>
      <w:r>
        <w:t xml:space="preserve">Макар повечето компулсии да са наблюдаеми поведения, някои са ненаблюдаеми умствени актове </w:t>
      </w:r>
      <w:r w:rsidR="00AC65F7">
        <w:t>-</w:t>
      </w:r>
      <w:r>
        <w:t xml:space="preserve"> напр.</w:t>
      </w:r>
      <w:proofErr w:type="gramEnd"/>
      <w:r>
        <w:t xml:space="preserve"> безмълвно проверяване или рецитиране на безсмислени фрази всеки път, когато имате „лоша“ мисъл. </w:t>
      </w:r>
      <w:proofErr w:type="gramStart"/>
      <w:r>
        <w:t xml:space="preserve">Тези умствени компулсии се различават от обсесиите </w:t>
      </w:r>
      <w:r w:rsidR="00AC65F7">
        <w:t>-</w:t>
      </w:r>
      <w:r>
        <w:t xml:space="preserve"> нежелани и безсмислени идеи, които навлизат против волята ви.</w:t>
      </w:r>
      <w:proofErr w:type="gramEnd"/>
      <w:r>
        <w:t xml:space="preserve"> Така може да имате постоянна ирационална мисъл, че сте направили нещо, което е застрашило нечий живот (обсесия), и да се опитате да я неутрализирате, като многократно си повтаряте наум, че не сте направили нищо вредно (умствена компулсия).“</w:t>
      </w:r>
    </w:p>
    <w:p w:rsidR="006F79C2" w:rsidRDefault="00EA4893">
      <w:proofErr w:type="gramStart"/>
      <w:r>
        <w:lastRenderedPageBreak/>
        <w:t>„</w:t>
      </w:r>
      <w:r w:rsidRPr="00AC65F7">
        <w:rPr>
          <w:b/>
        </w:rPr>
        <w:t>ИЗБЯГВАНЕТО</w:t>
      </w:r>
      <w:r>
        <w:t xml:space="preserve"> на плашещи ситуации често се използва допълнително или вместо компулсии, за да се предотврати контакт със задействания (тригери) за ОКР.</w:t>
      </w:r>
      <w:proofErr w:type="gramEnd"/>
      <w:r>
        <w:t xml:space="preserve"> Пример: да не шофирате на по-малко от 1 миля от болница при човек, който се страхува, че може да се зарази с тежко заболяване.“</w:t>
      </w:r>
    </w:p>
    <w:p w:rsidR="006F79C2" w:rsidRDefault="00EA4893">
      <w:pPr>
        <w:rPr>
          <w:lang w:val="bg-BG"/>
        </w:rPr>
      </w:pPr>
      <w:r>
        <w:t>„Имате ли въпроси относно значението на тези думи</w:t>
      </w:r>
      <w:proofErr w:type="gramStart"/>
      <w:r>
        <w:t>?“</w:t>
      </w:r>
      <w:proofErr w:type="gramEnd"/>
      <w:r>
        <w:t xml:space="preserve"> </w:t>
      </w:r>
      <w:proofErr w:type="gramStart"/>
      <w:r>
        <w:t xml:space="preserve">(Ако не </w:t>
      </w:r>
      <w:r w:rsidR="00AC65F7">
        <w:t>-</w:t>
      </w:r>
      <w:r>
        <w:t xml:space="preserve"> продължете.)</w:t>
      </w:r>
      <w:proofErr w:type="gramEnd"/>
    </w:p>
    <w:p w:rsidR="00AC2319" w:rsidRDefault="00AC2319">
      <w:pPr>
        <w:rPr>
          <w:lang w:val="bg-BG"/>
        </w:rPr>
      </w:pPr>
    </w:p>
    <w:p w:rsidR="00AC2319" w:rsidRPr="00AC2319" w:rsidRDefault="00AC2319" w:rsidP="00AC2319">
      <w:pPr>
        <w:rPr>
          <w:lang w:val="bg-BG"/>
        </w:rPr>
      </w:pPr>
      <w:r w:rsidRPr="00AC2319">
        <w:rPr>
          <w:b/>
          <w:lang w:val="bg-BG"/>
        </w:rPr>
        <w:t>ИНСТРУКЦИИ ЗА ИДЕНТИФИЦИРАНЕ НА ЦЕЛЕВИ СИМПТОМИ</w:t>
      </w:r>
    </w:p>
    <w:p w:rsidR="00AC2319" w:rsidRPr="00AC2319" w:rsidRDefault="00AC2319" w:rsidP="00AC2319">
      <w:pPr>
        <w:rPr>
          <w:lang w:val="bg-BG"/>
        </w:rPr>
      </w:pPr>
      <w:r w:rsidRPr="00AC2319">
        <w:rPr>
          <w:lang w:val="bg-BG"/>
        </w:rPr>
        <w:t xml:space="preserve">Нека пациентът изброи текущите си обсесии и компулсии, за да се изготви списък с целеви симптоми. Използвайте Симптомния чеклист на </w:t>
      </w:r>
      <w:r>
        <w:t>Y</w:t>
      </w:r>
      <w:r w:rsidRPr="00AC2319">
        <w:rPr>
          <w:lang w:val="bg-BG"/>
        </w:rPr>
        <w:t>-</w:t>
      </w:r>
      <w:r>
        <w:t>BOCS</w:t>
      </w:r>
      <w:r w:rsidRPr="00AC2319">
        <w:rPr>
          <w:lang w:val="bg-BG"/>
        </w:rPr>
        <w:t>-</w:t>
      </w:r>
      <w:r>
        <w:t>II</w:t>
      </w:r>
      <w:r w:rsidRPr="00AC2319">
        <w:rPr>
          <w:lang w:val="bg-BG"/>
        </w:rPr>
        <w:t xml:space="preserve"> като помощно средство за идентифициране на скорошни и минали симптоми. За целите на първоначалното попълване на Симптомния чеклист, "скорошни" симптоми се определят като присъстващи през последните 30 дни, включително деня на интервюто. По дефиниция, "минали" симптоми са тези, които са се появили повече от 30 дни преди първоначалната оценка. Полезно е да се идентифицират и имат предвид миналите симптоми, тъй като те могат да се появят отново при последващи сесии на оценяване. Друга причина за идентифициране на минали симптоми е за изследователски цели. Профилът на обсесивно-компулсивните симптоми през целия живот може да съдържа ценна информация за характеризиране на възможни подтипове на ОКР. Терминът "текущи" симптоми се отнася до тези, които са налице в периода, измерван от пунктовете за тежест в </w:t>
      </w:r>
      <w:r>
        <w:t>Y</w:t>
      </w:r>
      <w:r w:rsidRPr="00AC2319">
        <w:rPr>
          <w:lang w:val="bg-BG"/>
        </w:rPr>
        <w:t>-</w:t>
      </w:r>
      <w:r>
        <w:t>BOCS</w:t>
      </w:r>
      <w:r w:rsidRPr="00AC2319">
        <w:rPr>
          <w:lang w:val="bg-BG"/>
        </w:rPr>
        <w:t>-</w:t>
      </w:r>
      <w:r>
        <w:t>II</w:t>
      </w:r>
      <w:r w:rsidRPr="00AC2319">
        <w:rPr>
          <w:lang w:val="bg-BG"/>
        </w:rPr>
        <w:t xml:space="preserve">. В повечето случаи този период е от една до две седмици – най-честият интервал между посещенията в клинични изпитвания. </w:t>
      </w:r>
      <w:proofErr w:type="gramStart"/>
      <w:r>
        <w:t>Y</w:t>
      </w:r>
      <w:r w:rsidRPr="00AC2319">
        <w:rPr>
          <w:lang w:val="bg-BG"/>
        </w:rPr>
        <w:t>-</w:t>
      </w:r>
      <w:r>
        <w:t>BOCS</w:t>
      </w:r>
      <w:r w:rsidRPr="00AC2319">
        <w:rPr>
          <w:lang w:val="bg-BG"/>
        </w:rPr>
        <w:t>-</w:t>
      </w:r>
      <w:r>
        <w:t>II</w:t>
      </w:r>
      <w:r w:rsidRPr="00AC2319">
        <w:rPr>
          <w:lang w:val="bg-BG"/>
        </w:rPr>
        <w:t xml:space="preserve"> е създаден да измерва тежестта на симптомите за период, кратък до 24 часа.</w:t>
      </w:r>
      <w:proofErr w:type="gramEnd"/>
      <w:r w:rsidRPr="00AC2319">
        <w:rPr>
          <w:lang w:val="bg-BG"/>
        </w:rPr>
        <w:t xml:space="preserve"> Тъй като има значително припокриване между текущи и скорошни симптоми, тези термини обикновено се използват взаимозаменяемо.</w:t>
      </w:r>
    </w:p>
    <w:p w:rsidR="00AC2319" w:rsidRPr="00AC2319" w:rsidRDefault="00AC2319" w:rsidP="00AC2319">
      <w:pPr>
        <w:rPr>
          <w:lang w:val="bg-BG"/>
        </w:rPr>
      </w:pPr>
      <w:r w:rsidRPr="00AC2319">
        <w:rPr>
          <w:lang w:val="bg-BG"/>
        </w:rPr>
        <w:t>След като се идентифицират скорошните и текущите видове обсесии и компулсии, организирайте и ги запишете във формуляра "Целеви симптоми" според клинично удобни разграничения (напр. разделете целевите компулсии на проверяване и миене). Опишете съществените характеристики на симптомите, за да могат да се проследяват по-лесно (напр. освен че се отбелязва "проверяване", уточнете какво точно проверява пациентът). Задължително посочете кои са най-изявените симптоми, т.е. тези, които ще бъдат основният фокус на оценката. Имайте предвид обаче, че крайната оценка за всеки пункт трябва да отразява обобщена (композитна) оценка на всички обсесии или компулсии на пациента.</w:t>
      </w:r>
    </w:p>
    <w:p w:rsidR="00AC2319" w:rsidRDefault="00AC2319" w:rsidP="00AC2319">
      <w:proofErr w:type="gramStart"/>
      <w:r>
        <w:t>Оценяващият трябва да установи дали докладваните поведения са действителни симптоми на ОКР, а не симптоми на друго разстройство, като например специфична фобия или парафилия.</w:t>
      </w:r>
      <w:proofErr w:type="gramEnd"/>
      <w:r>
        <w:t xml:space="preserve"> </w:t>
      </w:r>
      <w:proofErr w:type="gramStart"/>
      <w:r>
        <w:t>Важно е да се уверите, че когато активното избягване се оценява по пунктове 6–10, избягващото поведение е свързано с обсесиите и компулсиите, а не с други симптоми, свързани с тревожност.</w:t>
      </w:r>
      <w:proofErr w:type="gramEnd"/>
      <w:r>
        <w:t xml:space="preserve"> </w:t>
      </w:r>
      <w:proofErr w:type="gramStart"/>
      <w:r>
        <w:t>Това може да е трудно, когато пациентът има коморбидни тревожни разстройства, които включват избягване.</w:t>
      </w:r>
      <w:proofErr w:type="gramEnd"/>
      <w:r>
        <w:t xml:space="preserve"> </w:t>
      </w:r>
      <w:proofErr w:type="gramStart"/>
      <w:r>
        <w:t xml:space="preserve">Например, пациент с ОКР </w:t>
      </w:r>
      <w:r>
        <w:lastRenderedPageBreak/>
        <w:t>със сексуални и агресивни мисли може да има коморбидна социална фобия.</w:t>
      </w:r>
      <w:proofErr w:type="gramEnd"/>
      <w:r>
        <w:t xml:space="preserve"> </w:t>
      </w:r>
      <w:proofErr w:type="gramStart"/>
      <w:r>
        <w:t>Подходящо е да се оценява избягването, вторично спрямо обсесивните мисли, но не и избягването, вторично спрямо социалната фобия.</w:t>
      </w:r>
      <w:proofErr w:type="gramEnd"/>
      <w:r>
        <w:t xml:space="preserve"> </w:t>
      </w:r>
      <w:proofErr w:type="gramStart"/>
      <w:r>
        <w:t>Диференциалната диагноза между определени сложни моторни тикове и определени компулсии (напр. такива, включващи докосване) може да бъде трудна или невъзможна.</w:t>
      </w:r>
      <w:proofErr w:type="gramEnd"/>
      <w:r>
        <w:t xml:space="preserve"> </w:t>
      </w:r>
      <w:proofErr w:type="gramStart"/>
      <w:r>
        <w:t>В такива случаи е особено важно да се предоставят ясни, изрични описания на целевите симптоми и да се поддържа последователност при последващите оценки.</w:t>
      </w:r>
      <w:proofErr w:type="gramEnd"/>
      <w:r>
        <w:t xml:space="preserve"> </w:t>
      </w:r>
      <w:proofErr w:type="gramStart"/>
      <w:r>
        <w:t>В подобни случаи може да е необходима отделна оценка на тежестта на тиковете с инструмент за оценка на тикове.</w:t>
      </w:r>
      <w:proofErr w:type="gramEnd"/>
      <w:r>
        <w:t xml:space="preserve"> </w:t>
      </w:r>
      <w:proofErr w:type="gramStart"/>
      <w:r>
        <w:t>Някои от елементите, изброени в Симптомния чеклист на Y-BOCS-II, като например трихотиломания, се класифицират като симптоми на разстройство на импулсния контрол.</w:t>
      </w:r>
      <w:proofErr w:type="gramEnd"/>
      <w:r>
        <w:t xml:space="preserve"> Когато Y-BOCS-II се използва за оценка на тежестта на симптоми, които не са строго класифицирани като ОКР (напр. дърпане на коса при трихотиломания) при пациент, който иначе покрива критериите за ОКР, нашата практика е била да прилагаме Y-BOCS-II два пъти: веднъж за конвенционалните обсесивно-компулсивни симптоми и втори път за предполагаеми явления, свързани с ОКР. </w:t>
      </w:r>
      <w:proofErr w:type="gramStart"/>
      <w:r>
        <w:t>По този начин се получават отделни резултати по Y-BOCS-II за тежестта на симптомите на ОКР и за тежестта на други симптоми, при които връзката с ОКР все още не е установена.</w:t>
      </w:r>
      <w:proofErr w:type="gramEnd"/>
      <w:r>
        <w:t xml:space="preserve"> </w:t>
      </w:r>
      <w:proofErr w:type="gramStart"/>
      <w:r>
        <w:t>По аналогичен начин могат да се генерират отделни резултати по Y-BOCS-II за отделни типове обсесивно-компулсивни симптоми, идентифицирани в чеклиста или включени в списъка с целеви симптоми.</w:t>
      </w:r>
      <w:proofErr w:type="gramEnd"/>
      <w:r>
        <w:t xml:space="preserve"> </w:t>
      </w:r>
      <w:proofErr w:type="gramStart"/>
      <w:r>
        <w:t>При всяко повторение на скалата времето за администриране се увеличава, което прави непрактично проследяването на тежестта на множество индивидуални симптомни клъстери за повечето клинични цели.</w:t>
      </w:r>
      <w:proofErr w:type="gramEnd"/>
      <w:r>
        <w:t xml:space="preserve"> </w:t>
      </w:r>
      <w:proofErr w:type="gramStart"/>
      <w:r>
        <w:t>Симптомно-специфичният или "дименсионален" подход към оценяване на тежестта на симптомите трябва да се запазва за специализирани изследователски приложения.</w:t>
      </w:r>
      <w:proofErr w:type="gramEnd"/>
    </w:p>
    <w:p w:rsidR="00AC2319" w:rsidRDefault="00AC2319" w:rsidP="00AC2319">
      <w:proofErr w:type="gramStart"/>
      <w:r>
        <w:t>При повторно тестване прегледайте и, ако е необходимо, ревизирайте целевите обсесии преди оценяването на пункт 1.</w:t>
      </w:r>
      <w:proofErr w:type="gramEnd"/>
      <w:r>
        <w:t xml:space="preserve"> </w:t>
      </w:r>
      <w:proofErr w:type="gramStart"/>
      <w:r>
        <w:t>Направете същото и за компулсиите преди оценяването на пункт 6.</w:t>
      </w:r>
      <w:proofErr w:type="gramEnd"/>
    </w:p>
    <w:p w:rsidR="00AC2319" w:rsidRDefault="00AC2319" w:rsidP="00AC2319">
      <w:r>
        <w:t>Общият резултат по Y-BOCS-II е сборът от точки 1–10, с диапазон = 0 (без симптоми) до 50 (</w:t>
      </w:r>
      <w:proofErr w:type="gramStart"/>
      <w:r>
        <w:t>екстремни</w:t>
      </w:r>
      <w:proofErr w:type="gramEnd"/>
      <w:r>
        <w:t xml:space="preserve"> симптоми), докато междинните резултати за обсесиите и компулсиите са сборовете съответно на точки 1–5 и 6–10.</w:t>
      </w:r>
    </w:p>
    <w:p w:rsidR="00AC2319" w:rsidRDefault="00AC2319" w:rsidP="00AC2319">
      <w:pPr>
        <w:rPr>
          <w:lang w:val="bg-BG"/>
        </w:rPr>
      </w:pPr>
      <w:proofErr w:type="gramStart"/>
      <w:r>
        <w:t>Последните две точки, 11 и 12, които оценяват съответно инсайта и преценяват надеждността на информацията, докладвана от пациента, могат да подпомогнат интерпретацията на резултатите по Y-BOCS-II.</w:t>
      </w:r>
      <w:proofErr w:type="gramEnd"/>
      <w:r>
        <w:t xml:space="preserve"> </w:t>
      </w:r>
      <w:proofErr w:type="gramStart"/>
      <w:r>
        <w:t>Те не са предназначени да измерват тежестта на симптомите.</w:t>
      </w:r>
      <w:proofErr w:type="gramEnd"/>
    </w:p>
    <w:p w:rsidR="00AC2319" w:rsidRDefault="00AC2319" w:rsidP="00AC2319">
      <w:pPr>
        <w:rPr>
          <w:lang w:val="bg-BG"/>
        </w:rPr>
      </w:pPr>
    </w:p>
    <w:p w:rsidR="00AC2319" w:rsidRDefault="00AC2319" w:rsidP="00AC2319">
      <w:pPr>
        <w:rPr>
          <w:lang w:val="bg-BG"/>
        </w:rPr>
      </w:pPr>
    </w:p>
    <w:p w:rsidR="00AC2319" w:rsidRPr="00AC2319" w:rsidRDefault="00AC2319" w:rsidP="00AC2319">
      <w:pPr>
        <w:rPr>
          <w:lang w:val="bg-BG"/>
        </w:rPr>
      </w:pPr>
    </w:p>
    <w:p w:rsidR="00AC2319" w:rsidRPr="00AC2319" w:rsidRDefault="00AC2319">
      <w:pPr>
        <w:rPr>
          <w:lang w:val="bg-BG"/>
        </w:rPr>
      </w:pPr>
    </w:p>
    <w:p w:rsidR="006F79C2" w:rsidRDefault="006F79C2"/>
    <w:p w:rsidR="006F79C2" w:rsidRDefault="00EA4893">
      <w:r>
        <w:rPr>
          <w:b/>
        </w:rPr>
        <w:t>КОНТРОЛЕН СПИСЪК НА СИМПТОМИТЕ (СИМПТОМЕН ЧЕКЛИСТ)</w:t>
      </w:r>
    </w:p>
    <w:p w:rsidR="006F79C2" w:rsidRDefault="00EA4893">
      <w:r>
        <w:t>Отбележете</w:t>
      </w:r>
      <w:r w:rsidR="00AC65F7">
        <w:rPr>
          <w:lang w:val="bg-BG"/>
        </w:rPr>
        <w:t xml:space="preserve"> с</w:t>
      </w:r>
      <w:r>
        <w:t xml:space="preserve"> √ всички, които се отнасят</w:t>
      </w:r>
      <w:r w:rsidR="00AC65F7">
        <w:rPr>
          <w:lang w:val="bg-BG"/>
        </w:rPr>
        <w:t xml:space="preserve"> до Вас</w:t>
      </w:r>
      <w:r>
        <w:t>. „Текущи</w:t>
      </w:r>
      <w:proofErr w:type="gramStart"/>
      <w:r>
        <w:t>“ симптоми</w:t>
      </w:r>
      <w:proofErr w:type="gramEnd"/>
      <w:r>
        <w:t xml:space="preserve"> са тези, налични през последните 30 дни. Маркирайте основните обсесии и компулсии с „P“ в полето/полето вляво.</w:t>
      </w:r>
    </w:p>
    <w:p w:rsidR="006F79C2" w:rsidRDefault="00EA4893">
      <w:r>
        <w:rPr>
          <w:b/>
        </w:rPr>
        <w:t>ОБСЕСИИ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34"/>
        <w:gridCol w:w="6264"/>
      </w:tblGrid>
      <w:tr w:rsidR="006F79C2" w:rsidTr="00E16BB1">
        <w:tc>
          <w:tcPr>
            <w:tcW w:w="1242" w:type="dxa"/>
          </w:tcPr>
          <w:p w:rsidR="006F79C2" w:rsidRDefault="00EA4893">
            <w:r>
              <w:t>Текущи</w:t>
            </w:r>
          </w:p>
        </w:tc>
        <w:tc>
          <w:tcPr>
            <w:tcW w:w="1134" w:type="dxa"/>
          </w:tcPr>
          <w:p w:rsidR="006F79C2" w:rsidRDefault="00EA4893">
            <w:r>
              <w:t>Минали</w:t>
            </w:r>
          </w:p>
        </w:tc>
        <w:tc>
          <w:tcPr>
            <w:tcW w:w="6264" w:type="dxa"/>
          </w:tcPr>
          <w:p w:rsidR="006F79C2" w:rsidRDefault="00EA4893">
            <w:r>
              <w:t>Описание</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01. Прекомерна загриженост за микроби. Примери: СПИН или хепатит.</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02. Прекомерна загриженост за замърсители или химикали. Примери: домакински препарати, азбест, радиация, пестициди и токсични отпадъци.</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03. Загриженост, че ще навредите на други чрез разпространение на микроби/замърсители. Примери: пренасяне на микроби от един предмет на друг.</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04. Притеснение от телесни отпадъци или течности. Примери: урина, фекалии, слюнка или кръв.</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05. Притеснение от лепкави вещества или остатъци. Примери: лепила, прах от тебешир или мазнина.</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
              <w:t>06. Прекомерна загриженост от забременяване или причиняване на забременяване. Пример: жена се страхува от зачеване, ако плува в обществен басейн.</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sidP="00AC65F7">
            <w:r>
              <w:t>07. Загриженост, че имате болест или заболяване.* Не винаги е ясно къде е границата между соматични обсесии и соматични преднамерености при *хипохондрия. За ОКР говорят наличието на компулсии, които не се изчерпват с търсене на у</w:t>
            </w:r>
            <w:r w:rsidR="00AC65F7">
              <w:rPr>
                <w:lang w:val="bg-BG"/>
              </w:rPr>
              <w:t>спокоение</w:t>
            </w:r>
            <w:r>
              <w:t>.</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sidP="00E16BB1">
            <w:r>
              <w:t>08. Страх от консумация на определени храни.* Примери: прекомерна загриженост за рискове от определени храни/</w:t>
            </w:r>
            <w:r w:rsidR="00E16BB1">
              <w:rPr>
                <w:lang w:val="bg-BG"/>
              </w:rPr>
              <w:t xml:space="preserve">начини на </w:t>
            </w:r>
            <w:r>
              <w:t>пригот</w:t>
            </w:r>
            <w:r w:rsidR="00E16BB1">
              <w:rPr>
                <w:lang w:val="bg-BG"/>
              </w:rPr>
              <w:t>вяне</w:t>
            </w:r>
            <w:r>
              <w:t>; страх, че ще се задавите; че храната ще промени телесната химия. *Разграничете от анорексия нервоза, при която водещ е страхът от напълняване.</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6F79C2" w:rsidRDefault="00EA4893" w:rsidP="00E16BB1">
            <w:r>
              <w:t xml:space="preserve">09. Страх, че може да навредите на себе си или други, защото не сте достатъчно внимателни. Примери: паркиран автомобил </w:t>
            </w:r>
            <w:r>
              <w:lastRenderedPageBreak/>
              <w:t xml:space="preserve">ще се </w:t>
            </w:r>
            <w:r w:rsidR="00E16BB1">
              <w:rPr>
                <w:lang w:val="bg-BG"/>
              </w:rPr>
              <w:t>плъзне</w:t>
            </w:r>
            <w:r>
              <w:t xml:space="preserve"> надолу; удряне на пешеходец поради невнимание; клиент се наранява, защото сте дали грешни материали/информация.</w:t>
            </w:r>
          </w:p>
        </w:tc>
      </w:tr>
      <w:tr w:rsidR="006F79C2" w:rsidTr="00E16BB1">
        <w:tc>
          <w:tcPr>
            <w:tcW w:w="1242" w:type="dxa"/>
          </w:tcPr>
          <w:p w:rsidR="006F79C2" w:rsidRDefault="00EA4893">
            <w:r>
              <w:lastRenderedPageBreak/>
              <w:t>☐</w:t>
            </w:r>
          </w:p>
        </w:tc>
        <w:tc>
          <w:tcPr>
            <w:tcW w:w="1134" w:type="dxa"/>
          </w:tcPr>
          <w:p w:rsidR="006F79C2" w:rsidRDefault="00EA4893">
            <w:r>
              <w:t>☐</w:t>
            </w:r>
          </w:p>
        </w:tc>
        <w:tc>
          <w:tcPr>
            <w:tcW w:w="6264" w:type="dxa"/>
          </w:tcPr>
          <w:p w:rsidR="006F79C2" w:rsidRDefault="00EA4893">
            <w:r>
              <w:t>10. Страх, че може импулсивно да навредите на себе си или други.* Примери: физическо нараняване на близки; намушкване или отравяне на гости; шофиране в насрещното; бутане на непознат пред влак. *Разграничете от истинско хомицидно/суицидно намерение.</w:t>
            </w:r>
          </w:p>
        </w:tc>
      </w:tr>
      <w:tr w:rsidR="006F79C2" w:rsidTr="00E16BB1">
        <w:tc>
          <w:tcPr>
            <w:tcW w:w="1242" w:type="dxa"/>
          </w:tcPr>
          <w:p w:rsidR="006F79C2" w:rsidRDefault="00EA4893">
            <w:r>
              <w:t>☐</w:t>
            </w:r>
          </w:p>
        </w:tc>
        <w:tc>
          <w:tcPr>
            <w:tcW w:w="1134" w:type="dxa"/>
          </w:tcPr>
          <w:p w:rsidR="006F79C2" w:rsidRDefault="00EA4893">
            <w:r>
              <w:t>☐</w:t>
            </w:r>
          </w:p>
        </w:tc>
        <w:tc>
          <w:tcPr>
            <w:tcW w:w="6264" w:type="dxa"/>
          </w:tcPr>
          <w:p w:rsidR="00E16BB1" w:rsidRPr="00E16BB1" w:rsidRDefault="00EA4893">
            <w:pPr>
              <w:rPr>
                <w:lang w:val="bg-BG"/>
              </w:rPr>
            </w:pPr>
            <w:r>
              <w:t>11. Страх, че сте отговорни за ужасни събития. Примери: пожар, кражба с взлом, наводняване на дома, фалит на компания, замръзване на тръби.</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2</w:t>
            </w:r>
            <w:r>
              <w:t xml:space="preserve">. </w:t>
            </w:r>
            <w:r w:rsidRPr="00E16BB1">
              <w:t>Страх от изричане на ругатни, неприлични думи или обиди.</w:t>
            </w:r>
            <w:r>
              <w:rPr>
                <w:lang w:val="bg-BG"/>
              </w:rPr>
              <w:t xml:space="preserve"> </w:t>
            </w:r>
            <w:r w:rsidRPr="00E16BB1">
              <w:rPr>
                <w:lang w:val="bg-BG"/>
              </w:rPr>
              <w:t>Примери: викане на богохулства в църква, викане „Пожар!“ в киното, писане на неприлични думи в служебно писмо.</w:t>
            </w:r>
          </w:p>
        </w:tc>
      </w:tr>
      <w:tr w:rsidR="00E16BB1" w:rsidRPr="00E16BB1"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3</w:t>
            </w:r>
            <w:r w:rsidRPr="00E16BB1">
              <w:t>. Страх да не направи нещо друго смущаващо или неподходящо.*</w:t>
            </w:r>
            <w:r>
              <w:rPr>
                <w:lang w:val="bg-BG"/>
              </w:rPr>
              <w:t xml:space="preserve"> </w:t>
            </w:r>
            <w:r w:rsidRPr="00E16BB1">
              <w:rPr>
                <w:lang w:val="bg-BG"/>
              </w:rPr>
              <w:t>Примери: сексуален контакт, плюене, събличане на дрехи на публично място, излизане от магазин с неплатена стока. *Разграничете от социална фобия.</w:t>
            </w:r>
          </w:p>
        </w:tc>
      </w:tr>
      <w:tr w:rsidR="00E16BB1"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4</w:t>
            </w:r>
            <w:r>
              <w:t xml:space="preserve">. </w:t>
            </w:r>
            <w:r w:rsidRPr="00E16BB1">
              <w:t>Насилствени, ужасяващи или отблъскващи образи.</w:t>
            </w:r>
            <w:r>
              <w:rPr>
                <w:lang w:val="bg-BG"/>
              </w:rPr>
              <w:t xml:space="preserve"> </w:t>
            </w:r>
            <w:r w:rsidRPr="00F54CBE">
              <w:rPr>
                <w:lang w:val="bg-BG"/>
              </w:rPr>
              <w:t xml:space="preserve">Примери: натрапливи и смущаващи образи на автомобилни катастрофи или обезобразени хора. </w:t>
            </w:r>
            <w:r>
              <w:t>*Разграничете от ПТСР.</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5</w:t>
            </w:r>
            <w:r>
              <w:t xml:space="preserve">. </w:t>
            </w:r>
            <w:r w:rsidRPr="00E16BB1">
              <w:t>Прекомерна загриженост за правилно/грешно или скрупульозност.</w:t>
            </w:r>
            <w:r>
              <w:rPr>
                <w:lang w:val="bg-BG"/>
              </w:rPr>
              <w:t xml:space="preserve"> </w:t>
            </w:r>
            <w:r w:rsidRPr="00E16BB1">
              <w:rPr>
                <w:lang w:val="bg-BG"/>
              </w:rPr>
              <w:t>Примери: тревоги, че винаги трябва да постъпва „правилно“, неоснователни тревоги, че лъже или мами, не е казал молитвите „перфектно“.</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F54CBE" w:rsidRDefault="00E16BB1" w:rsidP="00E16BB1">
            <w:pPr>
              <w:rPr>
                <w:lang w:val="bg-BG"/>
              </w:rPr>
            </w:pPr>
            <w:r>
              <w:t>1</w:t>
            </w:r>
            <w:r>
              <w:rPr>
                <w:lang w:val="bg-BG"/>
              </w:rPr>
              <w:t>6</w:t>
            </w:r>
            <w:r>
              <w:t xml:space="preserve">. </w:t>
            </w:r>
            <w:r w:rsidRPr="00E16BB1">
              <w:t>Загриженост за светотатство или богохулство.</w:t>
            </w:r>
            <w:r>
              <w:rPr>
                <w:lang w:val="bg-BG"/>
              </w:rPr>
              <w:t xml:space="preserve"> </w:t>
            </w:r>
            <w:r w:rsidRPr="00F54CBE">
              <w:rPr>
                <w:lang w:val="bg-BG"/>
              </w:rPr>
              <w:t>Примери: натрапливи, неприемливи мисли или образи за Бог или религия. Притесненията относно спазването на религиозните принципи надхвърлят тези на религиозната група връстници.</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7</w:t>
            </w:r>
            <w:r w:rsidRPr="00E16BB1">
              <w:t>. Прекомерни страхове от Сатана или демонично обсебване.</w:t>
            </w:r>
            <w:r>
              <w:rPr>
                <w:lang w:val="bg-BG"/>
              </w:rPr>
              <w:t xml:space="preserve"> </w:t>
            </w:r>
            <w:r w:rsidRPr="00E16BB1">
              <w:rPr>
                <w:lang w:val="bg-BG"/>
              </w:rPr>
              <w:t>Примери: страхове, провокирани от боя „Червеният дявол“, спортни отбори с думата „дявол“ в името, „666“, пентаграми.</w:t>
            </w:r>
          </w:p>
        </w:tc>
      </w:tr>
      <w:tr w:rsidR="00E16BB1"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16BB1">
            <w:pPr>
              <w:rPr>
                <w:lang w:val="bg-BG"/>
              </w:rPr>
            </w:pPr>
            <w:r>
              <w:t>1</w:t>
            </w:r>
            <w:r>
              <w:rPr>
                <w:lang w:val="bg-BG"/>
              </w:rPr>
              <w:t>8</w:t>
            </w:r>
            <w:r>
              <w:t xml:space="preserve">. </w:t>
            </w:r>
            <w:r w:rsidRPr="00E16BB1">
              <w:t>Забранени или неприлични сексуални мисли или образи.*</w:t>
            </w:r>
            <w:r w:rsidR="00EA4893">
              <w:rPr>
                <w:lang w:val="bg-BG"/>
              </w:rPr>
              <w:t xml:space="preserve"> </w:t>
            </w:r>
            <w:r w:rsidRPr="00EA4893">
              <w:rPr>
                <w:lang w:val="bg-BG"/>
              </w:rPr>
              <w:t xml:space="preserve">Примери: нежелани сексуални мисли за членове на семейството; образи на неприемливи действия. </w:t>
            </w:r>
            <w:r>
              <w:t xml:space="preserve">*Разграничете </w:t>
            </w:r>
            <w:r>
              <w:lastRenderedPageBreak/>
              <w:t>от парафилии, като разпитате за фантазийния живот.</w:t>
            </w:r>
          </w:p>
        </w:tc>
      </w:tr>
      <w:tr w:rsidR="00E16BB1" w:rsidTr="00E16BB1">
        <w:tc>
          <w:tcPr>
            <w:tcW w:w="1242" w:type="dxa"/>
          </w:tcPr>
          <w:p w:rsidR="00E16BB1" w:rsidRDefault="00E16BB1" w:rsidP="00EA4893">
            <w:r>
              <w:lastRenderedPageBreak/>
              <w:t>☐</w:t>
            </w:r>
          </w:p>
        </w:tc>
        <w:tc>
          <w:tcPr>
            <w:tcW w:w="1134" w:type="dxa"/>
          </w:tcPr>
          <w:p w:rsidR="00E16BB1" w:rsidRDefault="00E16BB1" w:rsidP="00EA4893">
            <w:r>
              <w:t>☐</w:t>
            </w:r>
          </w:p>
        </w:tc>
        <w:tc>
          <w:tcPr>
            <w:tcW w:w="6264" w:type="dxa"/>
          </w:tcPr>
          <w:p w:rsidR="00E16BB1" w:rsidRPr="00E16BB1" w:rsidRDefault="00E16BB1" w:rsidP="00EA4893">
            <w:pPr>
              <w:rPr>
                <w:lang w:val="bg-BG"/>
              </w:rPr>
            </w:pPr>
            <w:r>
              <w:t>1</w:t>
            </w:r>
            <w:r>
              <w:rPr>
                <w:lang w:val="bg-BG"/>
              </w:rPr>
              <w:t>9</w:t>
            </w:r>
            <w:r>
              <w:t xml:space="preserve">. </w:t>
            </w:r>
            <w:r w:rsidR="00EA4893" w:rsidRPr="00EA4893">
              <w:t>Преживява нежелани сексуални импулси.*</w:t>
            </w:r>
            <w:r w:rsidR="00EA4893">
              <w:rPr>
                <w:lang w:val="bg-BG"/>
              </w:rPr>
              <w:t xml:space="preserve"> </w:t>
            </w:r>
            <w:r w:rsidR="00EA4893">
              <w:t>Примери: притеснява се, че може да „изпусне контрол</w:t>
            </w:r>
            <w:proofErr w:type="gramStart"/>
            <w:r w:rsidR="00EA4893">
              <w:t>“ и</w:t>
            </w:r>
            <w:proofErr w:type="gramEnd"/>
            <w:r w:rsidR="00EA4893">
              <w:t xml:space="preserve"> да извърши сексуално посегателство. Чувства, сякаш ръката му се движи към интимните части на някого при липса на възбуда. *Разграничете от парафилии.</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F54CBE" w:rsidRDefault="00E16BB1" w:rsidP="00EA4893">
            <w:pPr>
              <w:rPr>
                <w:lang w:val="bg-BG"/>
              </w:rPr>
            </w:pPr>
            <w:r>
              <w:rPr>
                <w:lang w:val="bg-BG"/>
              </w:rPr>
              <w:t>20</w:t>
            </w:r>
            <w:r>
              <w:t xml:space="preserve">. </w:t>
            </w:r>
            <w:r w:rsidR="00EA4893" w:rsidRPr="00EA4893">
              <w:t>Прекомерни притеснения относно сексуалната ориентация или половата/джендър идентичност.</w:t>
            </w:r>
            <w:r w:rsidR="00EA4893">
              <w:rPr>
                <w:lang w:val="bg-BG"/>
              </w:rPr>
              <w:t xml:space="preserve"> </w:t>
            </w:r>
            <w:r w:rsidR="00EA4893" w:rsidRPr="00F54CBE">
              <w:rPr>
                <w:lang w:val="bg-BG"/>
              </w:rPr>
              <w:t>Примери: човек многократно се пита дали е гей, въпреки че има всички основания да вярва, че е хетеросексуален. *Разграничете от реалистични въпроси, свързани със сексуалната или половата идентичност.</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A4893" w:rsidRDefault="00E16BB1" w:rsidP="00EA4893">
            <w:pPr>
              <w:rPr>
                <w:lang w:val="bg-BG"/>
              </w:rPr>
            </w:pPr>
            <w:r>
              <w:rPr>
                <w:lang w:val="bg-BG"/>
              </w:rPr>
              <w:t>2</w:t>
            </w:r>
            <w:r>
              <w:t xml:space="preserve">1. </w:t>
            </w:r>
            <w:r w:rsidR="00EA4893" w:rsidRPr="00EA4893">
              <w:t>Нужда от симетрия или точност.</w:t>
            </w:r>
            <w:r w:rsidR="00EA4893">
              <w:rPr>
                <w:lang w:val="bg-BG"/>
              </w:rPr>
              <w:t xml:space="preserve"> </w:t>
            </w:r>
            <w:r w:rsidR="00EA4893" w:rsidRPr="00EA4893">
              <w:rPr>
                <w:lang w:val="bg-BG"/>
              </w:rPr>
              <w:t>Примери: определени неща не могат да бъдат докосвани или местени; дрехите са подредени в гардероба по азбучен ред; притеснява се, ако картините не са прави или консервите не са подредени в линия.</w:t>
            </w:r>
          </w:p>
        </w:tc>
      </w:tr>
      <w:tr w:rsidR="00E16BB1"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16BB1" w:rsidRDefault="00E16BB1" w:rsidP="00EA4893">
            <w:pPr>
              <w:rPr>
                <w:lang w:val="bg-BG"/>
              </w:rPr>
            </w:pPr>
            <w:r>
              <w:rPr>
                <w:lang w:val="bg-BG"/>
              </w:rPr>
              <w:t>22</w:t>
            </w:r>
            <w:r>
              <w:t xml:space="preserve">. </w:t>
            </w:r>
            <w:r w:rsidR="00EA4893" w:rsidRPr="00EA4893">
              <w:t>Перфекционизъм относно външния вид или поддържането.</w:t>
            </w:r>
            <w:r w:rsidR="00EA4893">
              <w:rPr>
                <w:lang w:val="bg-BG"/>
              </w:rPr>
              <w:t xml:space="preserve"> </w:t>
            </w:r>
            <w:r w:rsidR="00EA4893" w:rsidRPr="00F54CBE">
              <w:rPr>
                <w:lang w:val="bg-BG"/>
              </w:rPr>
              <w:t xml:space="preserve">Примери: прекомерна загриженост за вида на дрехите, напр. гънки, власинки, стърчащи конци; притеснен, ако косата не е разделена по абсолютно права линия*. </w:t>
            </w:r>
            <w:r w:rsidR="00EA4893">
              <w:t>Разграничете от ОКРЛ (OCPD).</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A4893" w:rsidRDefault="00E16BB1" w:rsidP="00EA4893">
            <w:pPr>
              <w:rPr>
                <w:lang w:val="bg-BG"/>
              </w:rPr>
            </w:pPr>
            <w:r>
              <w:rPr>
                <w:lang w:val="bg-BG"/>
              </w:rPr>
              <w:t>23</w:t>
            </w:r>
            <w:r>
              <w:t xml:space="preserve">. </w:t>
            </w:r>
            <w:r w:rsidR="00EA4893" w:rsidRPr="00EA4893">
              <w:t>Страх да не каже грешното нещо.</w:t>
            </w:r>
            <w:r w:rsidR="00EA4893">
              <w:rPr>
                <w:lang w:val="bg-BG"/>
              </w:rPr>
              <w:t xml:space="preserve"> </w:t>
            </w:r>
            <w:r w:rsidR="00EA4893" w:rsidRPr="00EA4893">
              <w:rPr>
                <w:lang w:val="bg-BG"/>
              </w:rPr>
              <w:t>Пример: пациентът може да изглежда сякаш „забива“ мисълта си, защото преглежда всяка възможна интерпретация на това, което предстои да каже.</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F54CBE" w:rsidRDefault="00E16BB1" w:rsidP="00EA4893">
            <w:pPr>
              <w:rPr>
                <w:lang w:val="bg-BG"/>
              </w:rPr>
            </w:pPr>
            <w:r>
              <w:rPr>
                <w:lang w:val="bg-BG"/>
              </w:rPr>
              <w:t>24</w:t>
            </w:r>
            <w:r>
              <w:t xml:space="preserve">. </w:t>
            </w:r>
            <w:r w:rsidR="00EA4893" w:rsidRPr="00EA4893">
              <w:t>Прекомерно се притеснява, че нещата не звучат „както трябва“.</w:t>
            </w:r>
            <w:r w:rsidR="00EA4893">
              <w:rPr>
                <w:lang w:val="bg-BG"/>
              </w:rPr>
              <w:t xml:space="preserve"> </w:t>
            </w:r>
            <w:r w:rsidR="00EA4893" w:rsidRPr="00F54CBE">
              <w:rPr>
                <w:lang w:val="bg-BG"/>
              </w:rPr>
              <w:t>Примери: настройва стерео-системата многократно, докато „зазвучи както трябва“; кара членовете на семейството да казват нещата „по точно правилния начин“; прекомерно е притеснен от визуални, слухови или соматични усещания, че не е „както трябва“.</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EA4893" w:rsidRDefault="00E16BB1" w:rsidP="00EA4893">
            <w:pPr>
              <w:rPr>
                <w:lang w:val="bg-BG"/>
              </w:rPr>
            </w:pPr>
            <w:r>
              <w:rPr>
                <w:lang w:val="bg-BG"/>
              </w:rPr>
              <w:t>25</w:t>
            </w:r>
            <w:r>
              <w:t xml:space="preserve">. </w:t>
            </w:r>
            <w:r w:rsidR="00EA4893" w:rsidRPr="00EA4893">
              <w:t>Нужда да знае или да помни.</w:t>
            </w:r>
            <w:r w:rsidR="00EA4893">
              <w:rPr>
                <w:lang w:val="bg-BG"/>
              </w:rPr>
              <w:t xml:space="preserve"> </w:t>
            </w:r>
            <w:r w:rsidR="00EA4893" w:rsidRPr="00EA4893">
              <w:rPr>
                <w:lang w:val="bg-BG"/>
              </w:rPr>
              <w:t>Примери: нужда да помни незначителни неща като номера на регистрационни табели, надписи по брони, рекламни слогани, имена на актьори.</w:t>
            </w:r>
          </w:p>
        </w:tc>
      </w:tr>
      <w:tr w:rsidR="00E16BB1" w:rsidRPr="00F54CBE" w:rsidTr="00E16BB1">
        <w:tc>
          <w:tcPr>
            <w:tcW w:w="1242" w:type="dxa"/>
          </w:tcPr>
          <w:p w:rsidR="00E16BB1" w:rsidRDefault="00E16BB1" w:rsidP="00EA4893">
            <w:r>
              <w:lastRenderedPageBreak/>
              <w:t>☐</w:t>
            </w:r>
          </w:p>
        </w:tc>
        <w:tc>
          <w:tcPr>
            <w:tcW w:w="1134" w:type="dxa"/>
          </w:tcPr>
          <w:p w:rsidR="00E16BB1" w:rsidRDefault="00E16BB1" w:rsidP="00EA4893">
            <w:r>
              <w:t>☐</w:t>
            </w:r>
          </w:p>
        </w:tc>
        <w:tc>
          <w:tcPr>
            <w:tcW w:w="6264" w:type="dxa"/>
          </w:tcPr>
          <w:p w:rsidR="00E16BB1" w:rsidRPr="00F54CBE" w:rsidRDefault="00E16BB1" w:rsidP="00EA4893">
            <w:pPr>
              <w:rPr>
                <w:lang w:val="bg-BG"/>
              </w:rPr>
            </w:pPr>
            <w:r>
              <w:rPr>
                <w:lang w:val="bg-BG"/>
              </w:rPr>
              <w:t>26</w:t>
            </w:r>
            <w:r>
              <w:t xml:space="preserve">. </w:t>
            </w:r>
            <w:r w:rsidR="00EA4893" w:rsidRPr="00EA4893">
              <w:t>Нужда да трупа или да пази неща.*</w:t>
            </w:r>
            <w:r w:rsidR="00EA4893">
              <w:rPr>
                <w:lang w:val="bg-BG"/>
              </w:rPr>
              <w:t xml:space="preserve"> </w:t>
            </w:r>
            <w:r w:rsidR="00EA4893" w:rsidRPr="00EA4893">
              <w:rPr>
                <w:lang w:val="bg-BG"/>
              </w:rPr>
              <w:t xml:space="preserve">Примери: страх, че нещо ценно може да бъде изхвърлено заедно с вестници за рециклиране, въпреки че всички ценности са заключени в сейф. </w:t>
            </w:r>
            <w:r w:rsidR="00EA4893" w:rsidRPr="00F54CBE">
              <w:rPr>
                <w:lang w:val="bg-BG"/>
              </w:rPr>
              <w:t>*Разграничете от хобита и загриженост за предмети с парична или сантиментална стойност.</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F54CBE" w:rsidRDefault="00E16BB1" w:rsidP="00EA4893">
            <w:pPr>
              <w:rPr>
                <w:lang w:val="bg-BG"/>
              </w:rPr>
            </w:pPr>
            <w:r>
              <w:rPr>
                <w:lang w:val="bg-BG"/>
              </w:rPr>
              <w:t>27</w:t>
            </w:r>
            <w:r>
              <w:t xml:space="preserve">. </w:t>
            </w:r>
            <w:r w:rsidR="00EA4893" w:rsidRPr="00EA4893">
              <w:t>Страх от загуба на предмети, информация или човек.</w:t>
            </w:r>
            <w:r w:rsidR="00EA4893">
              <w:rPr>
                <w:lang w:val="bg-BG"/>
              </w:rPr>
              <w:t xml:space="preserve"> </w:t>
            </w:r>
            <w:r w:rsidR="00EA4893" w:rsidRPr="00F54CBE">
              <w:rPr>
                <w:lang w:val="bg-BG"/>
              </w:rPr>
              <w:t>Примери: иначе рационален мъж се страхувал, че ще „изгуби“ 5-годишната си дъщеря, когато пуска пликове по пощата; пациентка се притеснява, че „същността“ ѝ ще остане на мястото, когато става от стол.</w:t>
            </w:r>
          </w:p>
        </w:tc>
      </w:tr>
      <w:tr w:rsidR="00E16BB1"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5166D7" w:rsidRDefault="00E16BB1" w:rsidP="005166D7">
            <w:r>
              <w:rPr>
                <w:lang w:val="bg-BG"/>
              </w:rPr>
              <w:t>28</w:t>
            </w:r>
            <w:r>
              <w:t xml:space="preserve">. </w:t>
            </w:r>
            <w:r w:rsidR="005166D7" w:rsidRPr="005166D7">
              <w:t>Магически или суеверни страхове.</w:t>
            </w:r>
            <w:r w:rsidR="005166D7">
              <w:rPr>
                <w:lang w:val="bg-BG"/>
              </w:rPr>
              <w:t xml:space="preserve"> </w:t>
            </w:r>
            <w:r w:rsidR="005166D7">
              <w:t>Примери: цветове със специално значение (черно, свързано със смърт; червено, свързано с кръв и нараняване), черни котки, стъпване върху пукнатини на тротоара, късметлийски и некъсметлийски числа, забременяване от използване на плувен басейн.</w:t>
            </w:r>
          </w:p>
        </w:tc>
      </w:tr>
      <w:tr w:rsidR="00E16BB1" w:rsidRPr="00F54CBE" w:rsidTr="00E16BB1">
        <w:tc>
          <w:tcPr>
            <w:tcW w:w="1242" w:type="dxa"/>
          </w:tcPr>
          <w:p w:rsidR="00E16BB1" w:rsidRDefault="00E16BB1" w:rsidP="00EA4893">
            <w:r>
              <w:t>☐</w:t>
            </w:r>
          </w:p>
        </w:tc>
        <w:tc>
          <w:tcPr>
            <w:tcW w:w="1134" w:type="dxa"/>
          </w:tcPr>
          <w:p w:rsidR="00E16BB1" w:rsidRDefault="00E16BB1" w:rsidP="00EA4893">
            <w:r>
              <w:t>☐</w:t>
            </w:r>
          </w:p>
        </w:tc>
        <w:tc>
          <w:tcPr>
            <w:tcW w:w="6264" w:type="dxa"/>
          </w:tcPr>
          <w:p w:rsidR="00E16BB1" w:rsidRPr="00F54CBE" w:rsidRDefault="00E16BB1" w:rsidP="005166D7">
            <w:pPr>
              <w:rPr>
                <w:lang w:val="bg-BG"/>
              </w:rPr>
            </w:pPr>
            <w:r>
              <w:rPr>
                <w:lang w:val="bg-BG"/>
              </w:rPr>
              <w:t>29</w:t>
            </w:r>
            <w:r>
              <w:t xml:space="preserve">. </w:t>
            </w:r>
            <w:r w:rsidR="005166D7" w:rsidRPr="005166D7">
              <w:t>Натрапливи безсмислени звуци, думи или музика.</w:t>
            </w:r>
            <w:r w:rsidR="005166D7">
              <w:rPr>
                <w:lang w:val="bg-BG"/>
              </w:rPr>
              <w:t xml:space="preserve"> </w:t>
            </w:r>
            <w:r w:rsidR="005166D7" w:rsidRPr="00F54CBE">
              <w:rPr>
                <w:lang w:val="bg-BG"/>
              </w:rPr>
              <w:t>Примери: песни или музика без особено значение се въртят отново и отново в съзнанието, като заяла плоча.</w:t>
            </w:r>
          </w:p>
        </w:tc>
      </w:tr>
    </w:tbl>
    <w:p w:rsidR="006F79C2" w:rsidRPr="00F54CBE" w:rsidRDefault="006F79C2">
      <w:pPr>
        <w:rPr>
          <w:lang w:val="bg-BG"/>
        </w:rPr>
      </w:pPr>
    </w:p>
    <w:p w:rsidR="006F79C2" w:rsidRPr="00600C44" w:rsidRDefault="00EA4893">
      <w:pPr>
        <w:rPr>
          <w:lang w:val="bg-BG"/>
        </w:rPr>
      </w:pPr>
      <w:r>
        <w:rPr>
          <w:b/>
        </w:rPr>
        <w:t xml:space="preserve">КОМПУЛСИИ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6"/>
        <w:gridCol w:w="1138"/>
        <w:gridCol w:w="6287"/>
      </w:tblGrid>
      <w:tr w:rsidR="006F79C2" w:rsidTr="00600C44">
        <w:trPr>
          <w:trHeight w:val="152"/>
        </w:trPr>
        <w:tc>
          <w:tcPr>
            <w:tcW w:w="1246" w:type="dxa"/>
          </w:tcPr>
          <w:p w:rsidR="006F79C2" w:rsidRDefault="00EA4893">
            <w:r>
              <w:t>Текущи</w:t>
            </w:r>
          </w:p>
        </w:tc>
        <w:tc>
          <w:tcPr>
            <w:tcW w:w="1138" w:type="dxa"/>
          </w:tcPr>
          <w:p w:rsidR="006F79C2" w:rsidRDefault="00EA4893">
            <w:r>
              <w:t>Минали</w:t>
            </w:r>
          </w:p>
        </w:tc>
        <w:tc>
          <w:tcPr>
            <w:tcW w:w="6287" w:type="dxa"/>
          </w:tcPr>
          <w:p w:rsidR="006F79C2" w:rsidRDefault="00EA4893">
            <w:r>
              <w:t>Описание</w:t>
            </w:r>
          </w:p>
        </w:tc>
      </w:tr>
      <w:tr w:rsidR="006F79C2" w:rsidTr="00600C44">
        <w:trPr>
          <w:trHeight w:val="152"/>
        </w:trPr>
        <w:tc>
          <w:tcPr>
            <w:tcW w:w="1246" w:type="dxa"/>
          </w:tcPr>
          <w:p w:rsidR="006F79C2" w:rsidRDefault="00EA4893">
            <w:r>
              <w:t>☐</w:t>
            </w:r>
          </w:p>
        </w:tc>
        <w:tc>
          <w:tcPr>
            <w:tcW w:w="1138" w:type="dxa"/>
          </w:tcPr>
          <w:p w:rsidR="006F79C2" w:rsidRDefault="00EA4893">
            <w:r>
              <w:t>☐</w:t>
            </w:r>
          </w:p>
        </w:tc>
        <w:tc>
          <w:tcPr>
            <w:tcW w:w="6287" w:type="dxa"/>
          </w:tcPr>
          <w:p w:rsidR="006F79C2" w:rsidRDefault="00EA4893">
            <w:r>
              <w:t>30. Прекомерна или ритуализирана хигиена. Примери: миене на ръце като преди операция; използване на силни детергенти или много гореща вода; продължителни ритуализирани душове; прекомерно миене на зъби или тоалетни ритуали.</w:t>
            </w:r>
          </w:p>
        </w:tc>
      </w:tr>
      <w:tr w:rsidR="006F79C2" w:rsidTr="00600C44">
        <w:trPr>
          <w:trHeight w:val="152"/>
        </w:trPr>
        <w:tc>
          <w:tcPr>
            <w:tcW w:w="1246" w:type="dxa"/>
          </w:tcPr>
          <w:p w:rsidR="006F79C2" w:rsidRDefault="00EA4893">
            <w:r>
              <w:t>☐</w:t>
            </w:r>
          </w:p>
        </w:tc>
        <w:tc>
          <w:tcPr>
            <w:tcW w:w="1138" w:type="dxa"/>
          </w:tcPr>
          <w:p w:rsidR="006F79C2" w:rsidRDefault="00EA4893">
            <w:r>
              <w:t>☐</w:t>
            </w:r>
          </w:p>
        </w:tc>
        <w:tc>
          <w:tcPr>
            <w:tcW w:w="6287" w:type="dxa"/>
          </w:tcPr>
          <w:p w:rsidR="006F79C2" w:rsidRDefault="00EA4893">
            <w:r>
              <w:t>31. Почистване на домашни предмети/неодушевени обекти или домашни любимци. Примери: подове толкова чисти, че може да се яде от тях; продължително прахосмукиране; ежедневна щателна миене на автомобилни гуми.</w:t>
            </w:r>
          </w:p>
        </w:tc>
      </w:tr>
      <w:tr w:rsidR="006F79C2" w:rsidTr="00600C44">
        <w:trPr>
          <w:trHeight w:val="152"/>
        </w:trPr>
        <w:tc>
          <w:tcPr>
            <w:tcW w:w="1246" w:type="dxa"/>
          </w:tcPr>
          <w:p w:rsidR="006F79C2" w:rsidRDefault="00EA4893">
            <w:r>
              <w:t>☐</w:t>
            </w:r>
          </w:p>
        </w:tc>
        <w:tc>
          <w:tcPr>
            <w:tcW w:w="1138" w:type="dxa"/>
          </w:tcPr>
          <w:p w:rsidR="006F79C2" w:rsidRDefault="00EA4893">
            <w:r>
              <w:t>☐</w:t>
            </w:r>
          </w:p>
        </w:tc>
        <w:tc>
          <w:tcPr>
            <w:tcW w:w="6287" w:type="dxa"/>
          </w:tcPr>
          <w:p w:rsidR="006F79C2" w:rsidRDefault="00EA4893">
            <w:r>
              <w:t>32. Проверяване на ключалки, печка, уреди, ръчна спирачка, кранове и др. Примери: проверка дали вратите са заключени, печката е изключена, уредите са изключени от контакта.</w:t>
            </w:r>
          </w:p>
        </w:tc>
      </w:tr>
      <w:tr w:rsidR="006F79C2" w:rsidTr="00600C44">
        <w:trPr>
          <w:trHeight w:val="1190"/>
        </w:trPr>
        <w:tc>
          <w:tcPr>
            <w:tcW w:w="1246" w:type="dxa"/>
          </w:tcPr>
          <w:p w:rsidR="006F79C2" w:rsidRDefault="00EA4893">
            <w:r>
              <w:lastRenderedPageBreak/>
              <w:t>☐</w:t>
            </w:r>
          </w:p>
        </w:tc>
        <w:tc>
          <w:tcPr>
            <w:tcW w:w="1138" w:type="dxa"/>
          </w:tcPr>
          <w:p w:rsidR="006F79C2" w:rsidRDefault="00EA4893">
            <w:r>
              <w:t>☐</w:t>
            </w:r>
          </w:p>
        </w:tc>
        <w:tc>
          <w:tcPr>
            <w:tcW w:w="6287" w:type="dxa"/>
          </w:tcPr>
          <w:p w:rsidR="006F79C2" w:rsidRDefault="00EA4893">
            <w:r>
              <w:t>33. Проверяване, че нищо ужасно не се е/няма да се случи. Примери: убеденост, че не сте прегазили пешеходец; че не сте оставили шкаф отворен към отровни вещества и т.н.</w:t>
            </w:r>
          </w:p>
        </w:tc>
      </w:tr>
      <w:tr w:rsidR="006F79C2" w:rsidTr="00600C44">
        <w:trPr>
          <w:trHeight w:val="860"/>
        </w:trPr>
        <w:tc>
          <w:tcPr>
            <w:tcW w:w="1246" w:type="dxa"/>
          </w:tcPr>
          <w:p w:rsidR="006F79C2" w:rsidRDefault="00EA4893">
            <w:r>
              <w:t>☐</w:t>
            </w:r>
          </w:p>
        </w:tc>
        <w:tc>
          <w:tcPr>
            <w:tcW w:w="1138" w:type="dxa"/>
          </w:tcPr>
          <w:p w:rsidR="006F79C2" w:rsidRDefault="00EA4893">
            <w:r>
              <w:t>☐</w:t>
            </w:r>
          </w:p>
        </w:tc>
        <w:tc>
          <w:tcPr>
            <w:tcW w:w="6287" w:type="dxa"/>
          </w:tcPr>
          <w:p w:rsidR="006F79C2" w:rsidRDefault="00EA4893">
            <w:r>
              <w:t>34. Проверяване, че не сте направили грешка. Примери: домашни работи, броене на пари, писане.</w:t>
            </w:r>
          </w:p>
        </w:tc>
      </w:tr>
    </w:tbl>
    <w:tbl>
      <w:tblPr>
        <w:tblStyle w:val="aff2"/>
        <w:tblW w:w="0" w:type="auto"/>
        <w:jc w:val="center"/>
        <w:tblInd w:w="-121" w:type="dxa"/>
        <w:tblLook w:val="04A0"/>
      </w:tblPr>
      <w:tblGrid>
        <w:gridCol w:w="1181"/>
        <w:gridCol w:w="1131"/>
        <w:gridCol w:w="6240"/>
      </w:tblGrid>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35. Проверяване, свързано със соматични обсесии.* Примери: многократно опипване/проверяване в слабинната област дали има херния; оглеждане на кожата за признаци на рак; прекомерно опипване/изследване на лимфни възли. *Разграничете от хипохондрия.</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36. Нужда да се повтарят рутинни дейности или преминавания на граници. Примери: минаване през врата/праг, преминаване на административни/държавни граници; може да „заседне“ при опит да влезе в сграда; изпълняване/„развързване“ на ритуали; обличане/събличане; повторно палене на цигара; включване/изключване на кола; ставане/сядане на стол; качване/слизане по стълби; може да се налага да повтори определен брой пъти.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37. Поведение за „изравняване“/уравновесяване.* Примери: движение от дясната страна на тялото трябва да се балансира със същото движение от лявата; регулира височината на чорапи, напрежението на връзки; скубе или подстригва коса, за да постигне симетрия. *Разграничете последното от трихотиломания, при която косата не се скубе по конкретна причина.</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38. Повторно четене* или пренаписване. Примери: съмнение в току-що прочетена информация; написаните букви трябва да изглеждат перфектно. Разграничете от *дислексия.</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39. Компулсии за броене. Примери: броене на неща като плочки по тавана или пода, книги в библиотека/етажерка, думи в изречение.</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40. Ритуализирани рутини в ежедневните дейности. Пример: може да се налага да облича дрехите в определен ред; може да ляга да спи само след следване на сложна поредица от стъпки; мие зъбите по ритуализиран начин.</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41. Прекомерни религиозни ритуали. Пример: повтаряне на молитви или откъси от Библията прекомерен брой пъти.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42. Компулсии за подреждане или аранжиране. Пример: изправяне/подравняване на купчини канцеларски материали на бюро или наместване на книги в етажерка.</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43. Повтаряне на казаното от друг човек.* Пример: дума, фраза или звук. *Разграничете от ехолалия при синдром на Турет.</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 xml:space="preserve">44. Търсене на уверение. Пример: многократно питане на съпруг/съпруга дали е </w:t>
            </w:r>
            <w:proofErr w:type="gramStart"/>
            <w:r>
              <w:t>изпълнил(</w:t>
            </w:r>
            <w:proofErr w:type="gramEnd"/>
            <w:r>
              <w:t>а) правилно рутинна задача.</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 xml:space="preserve">45. Ритуализирано хранене.* Примери: подрежда или яде </w:t>
            </w:r>
            <w:r>
              <w:lastRenderedPageBreak/>
              <w:t>храната по определен начин или в специфичен ред, за да предотврати последица, различна от напълняване, както при *анорексия нервоза.</w:t>
            </w:r>
          </w:p>
        </w:tc>
      </w:tr>
      <w:tr w:rsidR="00600C44" w:rsidTr="00600C44">
        <w:trPr>
          <w:jc w:val="center"/>
        </w:trPr>
        <w:tc>
          <w:tcPr>
            <w:tcW w:w="1181" w:type="dxa"/>
          </w:tcPr>
          <w:p w:rsidR="00600C44" w:rsidRDefault="00600C44" w:rsidP="00600C44">
            <w:r>
              <w:lastRenderedPageBreak/>
              <w:t>☐</w:t>
            </w:r>
          </w:p>
        </w:tc>
        <w:tc>
          <w:tcPr>
            <w:tcW w:w="1131" w:type="dxa"/>
          </w:tcPr>
          <w:p w:rsidR="00600C44" w:rsidRDefault="00600C44" w:rsidP="00600C44">
            <w:r>
              <w:t>☐</w:t>
            </w:r>
          </w:p>
        </w:tc>
        <w:tc>
          <w:tcPr>
            <w:tcW w:w="6240" w:type="dxa"/>
          </w:tcPr>
          <w:p w:rsidR="00600C44" w:rsidRDefault="00600C44" w:rsidP="00600C44">
            <w:r>
              <w:t>46. Запазва или събира безполезни предмети.* Примери: трупа стари вестници; събира безполезни обекти; домът може да се превърне в „писта с препятствия</w:t>
            </w:r>
            <w:proofErr w:type="gramStart"/>
            <w:r>
              <w:t>“ от</w:t>
            </w:r>
            <w:proofErr w:type="gramEnd"/>
            <w:r>
              <w:t xml:space="preserve"> купчини боклук. *Разграничете от хобита и от загриженост за предмети с парична или сантиментална стойност.</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47. Събира предмети, които повечето хора биха подминали. Примери: парчета счупено стъкло, пирони, листчета с написан текст, телчета.</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48. Преглежда неща, които напускат притежанието му/ѝ. Примери: преравя боклук; ритуал при измиване на чиниите, за да отдели отпадъци от случайно изгубени предмети; не изхвърля използвани еднократни торби за прахосмукачка или котешка тоалетна; многократно проверява портфейл/чанта, за да се увери, че нищо не е изгубено; отваря отново писма преди да бъдат изпратени.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49. Купува много ненужни предмети. Примери: купува 20 чадъра, 100 кутии нафталин и т.н. *Може да не е симптом на ОКР, освен ако поведението е прекомерно (напр. харчи много пари или трупа шкафове, пълни с ненужни предмети).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50. Нужда да казва, пита или признава неща. Примери: признава „грехове</w:t>
            </w:r>
            <w:proofErr w:type="gramStart"/>
            <w:r>
              <w:t>“ или</w:t>
            </w:r>
            <w:proofErr w:type="gramEnd"/>
            <w:r>
              <w:t xml:space="preserve"> провинения, които не е извършил(а); чувства, че трябва да опише всеки детайл, за да не остане нищо пропуснато; повтаря един и същ въпрос по различни начини, за да се увери, че е бил разбран.</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 xml:space="preserve">51. Нужда да прави нещо, докато не се почувства „точно както трябва“. Примери: регулира седалката на колата, изправя картини, подрежда листове на бюро, не пуска ръкостискане, докато не усети вътрешен сигнал, че е ОК. Няма конкретни </w:t>
            </w:r>
            <w:r>
              <w:rPr>
                <w:lang w:val="bg-BG"/>
              </w:rPr>
              <w:t>застрашаващи</w:t>
            </w:r>
            <w:r>
              <w:t xml:space="preserve"> последици.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52. Нужда да докосва, потупва или търка.* Примери: порив да докосва или да прокарва пръст по повърхности или ръбове; леко докосва други хора; потупва определен брой пъти; търка се в меки материи. Може да е трудно да се различи от сложни моторни тикове при *синдром на Турет.</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53. Ритуали на взиране или мигане.* Може да е трудно да се различи от моторни тикове при *синдром на Турет. Ако пациентът казва, че трябва да мига определен брой пъти или да се взира, за да неутрализира обсесия, отбележете тук като компулсии.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Pr="00600C44" w:rsidRDefault="00600C44" w:rsidP="00600C44">
            <w:pPr>
              <w:rPr>
                <w:lang w:val="bg-BG"/>
              </w:rPr>
            </w:pPr>
            <w:r>
              <w:t>54. Суеверни поведения. Примери: прескача пукнатини по тротоара; плюе след нежелана мисъл; следи изреченията никога да не съдържат 13 думи; прави кръстен знак преди да набере телефонен код</w:t>
            </w:r>
            <w:r>
              <w:rPr>
                <w:lang w:val="bg-BG"/>
              </w:rPr>
              <w:t>.</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 xml:space="preserve">55. Ментални ритуали (различни от проверяване или броене). </w:t>
            </w:r>
            <w:r>
              <w:lastRenderedPageBreak/>
              <w:t>Примери: беззвучно рецитира молитви или безсмислени думи, за да неутрализира нежелани мисли.</w:t>
            </w:r>
          </w:p>
        </w:tc>
      </w:tr>
      <w:tr w:rsidR="00600C44" w:rsidTr="00600C44">
        <w:trPr>
          <w:jc w:val="center"/>
        </w:trPr>
        <w:tc>
          <w:tcPr>
            <w:tcW w:w="1181" w:type="dxa"/>
          </w:tcPr>
          <w:p w:rsidR="00600C44" w:rsidRDefault="00600C44" w:rsidP="00600C44">
            <w:r>
              <w:lastRenderedPageBreak/>
              <w:t>☐</w:t>
            </w:r>
          </w:p>
        </w:tc>
        <w:tc>
          <w:tcPr>
            <w:tcW w:w="1131" w:type="dxa"/>
          </w:tcPr>
          <w:p w:rsidR="00600C44" w:rsidRDefault="00600C44" w:rsidP="00600C44">
            <w:r>
              <w:t>☐</w:t>
            </w:r>
          </w:p>
        </w:tc>
        <w:tc>
          <w:tcPr>
            <w:tcW w:w="6240" w:type="dxa"/>
          </w:tcPr>
          <w:p w:rsidR="00600C44" w:rsidRDefault="00600C44" w:rsidP="00600C44">
            <w:r>
              <w:t>56. Всеобхватна забавеност. Сериозна трудност при започване, изпълнение и завършване на широк кръг рутинни задачи. В крайни случаи може да не успява да завършва задачи без помощ и да стане „</w:t>
            </w:r>
            <w:proofErr w:type="gramStart"/>
            <w:r>
              <w:t>парализиран(</w:t>
            </w:r>
            <w:proofErr w:type="gramEnd"/>
            <w:r>
              <w:t>а)“. *Разграничете от психомоторно забавяне вторично на депресия или първично двигателно разстройство.</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57. Ритуализирано избягване. Примери: планира маршрут на карта така, че да стои поне на 1 миля от химически фабрики.</w:t>
            </w:r>
          </w:p>
        </w:tc>
      </w:tr>
      <w:tr w:rsidR="00600C44" w:rsidTr="00600C44">
        <w:trPr>
          <w:jc w:val="center"/>
        </w:trPr>
        <w:tc>
          <w:tcPr>
            <w:tcW w:w="1181" w:type="dxa"/>
          </w:tcPr>
          <w:p w:rsidR="00600C44" w:rsidRDefault="00600C44" w:rsidP="00600C44">
            <w:r>
              <w:t>☐</w:t>
            </w:r>
          </w:p>
        </w:tc>
        <w:tc>
          <w:tcPr>
            <w:tcW w:w="1131" w:type="dxa"/>
          </w:tcPr>
          <w:p w:rsidR="00600C44" w:rsidRDefault="00600C44" w:rsidP="00600C44">
            <w:r>
              <w:t>☐</w:t>
            </w:r>
          </w:p>
        </w:tc>
        <w:tc>
          <w:tcPr>
            <w:tcW w:w="6240" w:type="dxa"/>
          </w:tcPr>
          <w:p w:rsidR="00600C44" w:rsidRDefault="00600C44" w:rsidP="00600C44">
            <w:r>
              <w:t xml:space="preserve">58. Активни мерки за избягване на контакт със замърсители или други страхувани обекти. Примери: </w:t>
            </w:r>
            <w:r w:rsidRPr="00600C44">
              <w:t>носи гумени ръкавици; не се ръкува; има „една чиста“ и „една мръсна“ ръка; не се приближава до никого, който изглежда, че има порязване; не сяда на стол, който има червено петно (възможно е да е кръв).</w:t>
            </w:r>
          </w:p>
        </w:tc>
      </w:tr>
    </w:tbl>
    <w:p w:rsidR="006F79C2" w:rsidRDefault="006F79C2"/>
    <w:p w:rsidR="006F79C2" w:rsidRDefault="00EA4893">
      <w:r>
        <w:rPr>
          <w:b/>
        </w:rPr>
        <w:t>ИЗБЯГВАНЕ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34"/>
        <w:gridCol w:w="6264"/>
      </w:tblGrid>
      <w:tr w:rsidR="006F79C2" w:rsidTr="00F54CBE">
        <w:tc>
          <w:tcPr>
            <w:tcW w:w="1242" w:type="dxa"/>
          </w:tcPr>
          <w:p w:rsidR="006F79C2" w:rsidRDefault="00EA4893">
            <w:r>
              <w:t>Текущи</w:t>
            </w:r>
          </w:p>
        </w:tc>
        <w:tc>
          <w:tcPr>
            <w:tcW w:w="1134" w:type="dxa"/>
          </w:tcPr>
          <w:p w:rsidR="006F79C2" w:rsidRDefault="00EA4893">
            <w:r>
              <w:t>Минали</w:t>
            </w:r>
          </w:p>
        </w:tc>
        <w:tc>
          <w:tcPr>
            <w:tcW w:w="6264" w:type="dxa"/>
          </w:tcPr>
          <w:p w:rsidR="006F79C2" w:rsidRDefault="00EA4893">
            <w:r>
              <w:t>Описание</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59. Избягва да прави неща/да ходи на места/да е с някого поради обсесии.</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60. Избягва контакт със замърсени предмети или хора.</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61. Избягва работа с остри/опасни предмети или управление на превозни средства/машини от страх, че може да навреди на други.</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62. Избягва контакт с хора, деца или животни поради нежелани импулси.</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63. Избягва да говори или пише на други от страх, че ще каже/напише грешното.</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64. Избягва да гледа телевизия, да слуша радио или да чете вестник, за да се предпази от смущаваща информация.</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65. Избягва пазаруване от страх, че ще купи излишни вещи.</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66. Избягва да прави неща/да ходи на места/да е с някого, което би задействало времеемки или тежки ритуали (напр. миене, обличане и др.).</w:t>
            </w:r>
          </w:p>
        </w:tc>
      </w:tr>
      <w:tr w:rsidR="006F79C2" w:rsidTr="00F54CBE">
        <w:tc>
          <w:tcPr>
            <w:tcW w:w="1242" w:type="dxa"/>
          </w:tcPr>
          <w:p w:rsidR="006F79C2" w:rsidRDefault="00EA4893">
            <w:r>
              <w:t>☐</w:t>
            </w:r>
          </w:p>
        </w:tc>
        <w:tc>
          <w:tcPr>
            <w:tcW w:w="1134" w:type="dxa"/>
          </w:tcPr>
          <w:p w:rsidR="006F79C2" w:rsidRDefault="00EA4893">
            <w:r>
              <w:t>☐</w:t>
            </w:r>
          </w:p>
        </w:tc>
        <w:tc>
          <w:tcPr>
            <w:tcW w:w="6264" w:type="dxa"/>
          </w:tcPr>
          <w:p w:rsidR="006F79C2" w:rsidRDefault="00EA4893">
            <w:r>
              <w:t xml:space="preserve">67. Избягва четене или писане, защото може да предизвика </w:t>
            </w:r>
            <w:r>
              <w:lastRenderedPageBreak/>
              <w:t>ритуали (напр. препрочитане, пренаписване).</w:t>
            </w:r>
          </w:p>
        </w:tc>
      </w:tr>
    </w:tbl>
    <w:p w:rsidR="006F79C2" w:rsidRDefault="006F79C2"/>
    <w:p w:rsidR="00F54CBE" w:rsidRDefault="00F54CBE">
      <w:pPr>
        <w:rPr>
          <w:b/>
          <w:lang w:val="bg-BG"/>
        </w:rPr>
      </w:pPr>
    </w:p>
    <w:p w:rsidR="00F54CBE" w:rsidRDefault="00F54CBE">
      <w:pPr>
        <w:rPr>
          <w:b/>
          <w:lang w:val="bg-BG"/>
        </w:rPr>
      </w:pPr>
    </w:p>
    <w:p w:rsidR="006F79C2" w:rsidRDefault="00EA4893">
      <w:pPr>
        <w:rPr>
          <w:b/>
          <w:lang w:val="bg-BG"/>
        </w:rPr>
      </w:pPr>
      <w:r w:rsidRPr="00F54CBE">
        <w:rPr>
          <w:b/>
          <w:lang w:val="bg-BG"/>
        </w:rPr>
        <w:t>СПИСЪК НА ЦЕЛЕВИ СИМПТОМИ</w:t>
      </w:r>
    </w:p>
    <w:p w:rsidR="00F54CBE" w:rsidRPr="00F54CBE" w:rsidRDefault="00F54CBE">
      <w:pPr>
        <w:rPr>
          <w:lang w:val="bg-BG"/>
        </w:rPr>
      </w:pPr>
    </w:p>
    <w:p w:rsidR="006F79C2" w:rsidRDefault="00EA4893">
      <w:r w:rsidRPr="00F54CBE">
        <w:rPr>
          <w:lang w:val="bg-BG"/>
        </w:rPr>
        <w:t xml:space="preserve">Обсесии: 1. </w:t>
      </w:r>
      <w:r>
        <w:t>_____</w:t>
      </w:r>
      <w:proofErr w:type="gramStart"/>
      <w:r>
        <w:t>_  2</w:t>
      </w:r>
      <w:proofErr w:type="gramEnd"/>
      <w:r>
        <w:t>. ______  3. ______</w:t>
      </w:r>
    </w:p>
    <w:p w:rsidR="006F79C2" w:rsidRDefault="00EA4893">
      <w:r>
        <w:t>Компулсии: 1. ______  2. ______  3. ______</w:t>
      </w:r>
    </w:p>
    <w:p w:rsidR="006F79C2" w:rsidRDefault="00EA4893">
      <w:r>
        <w:t>Избягване: 1. ______  2. ______  3. ______</w:t>
      </w:r>
    </w:p>
    <w:p w:rsidR="006F79C2" w:rsidRDefault="006F79C2"/>
    <w:p w:rsidR="006F79C2" w:rsidRPr="00AC2319" w:rsidRDefault="00EA4893">
      <w:pPr>
        <w:rPr>
          <w:sz w:val="32"/>
          <w:lang w:val="bg-BG"/>
        </w:rPr>
      </w:pPr>
      <w:r w:rsidRPr="00AC2319">
        <w:rPr>
          <w:b/>
          <w:sz w:val="32"/>
        </w:rPr>
        <w:t xml:space="preserve">ПУНКТОВЕ ЗА ТЕЖЕСТ </w:t>
      </w:r>
    </w:p>
    <w:p w:rsidR="006F79C2" w:rsidRDefault="00EA4893">
      <w:r>
        <w:rPr>
          <w:b/>
        </w:rPr>
        <w:t>1. ВРЕМЕ, ЗАЕТО ОТ ОБСЕСИВНИ МИСЛИ</w:t>
      </w:r>
    </w:p>
    <w:p w:rsidR="006F79C2" w:rsidRPr="00AC2319" w:rsidRDefault="00EA4893">
      <w:pPr>
        <w:rPr>
          <w:lang w:val="bg-BG"/>
        </w:rPr>
      </w:pPr>
      <w:r>
        <w:t>В: „Колко от времето ви е заето от обсесивни мисли</w:t>
      </w:r>
      <w:proofErr w:type="gramStart"/>
      <w:r>
        <w:t>?“</w:t>
      </w:r>
      <w:proofErr w:type="gramEnd"/>
      <w:r w:rsidR="00AC2319">
        <w:rPr>
          <w:lang w:val="bg-BG"/>
        </w:rPr>
        <w:t xml:space="preserve"> </w:t>
      </w:r>
      <w:r w:rsidR="00AC2319" w:rsidRPr="00AC2319">
        <w:rPr>
          <w:lang w:val="bg-BG"/>
        </w:rPr>
        <w:t xml:space="preserve">[Когато обсесиите се проявяват като кратки, периодични натрапливи нахлувания, може да е трудно да се оцени времето, което заемат, в общ брой часове. В такива случаи задаването първо на т. №2 може да помогне да се определи най-подходящият отговор на т. №1. Уверете се, че изключвате руминации и </w:t>
      </w:r>
      <w:r w:rsidR="00AC2319">
        <w:rPr>
          <w:lang w:val="bg-BG"/>
        </w:rPr>
        <w:t>угрижвания</w:t>
      </w:r>
      <w:r w:rsidR="00AC2319" w:rsidRPr="00AC2319">
        <w:rPr>
          <w:lang w:val="bg-BG"/>
        </w:rPr>
        <w:t>, които, за разлика от обсесиите, са его-синтонични и рационални – макар и прекомерни.)]</w:t>
      </w:r>
    </w:p>
    <w:p w:rsidR="006F79C2" w:rsidRDefault="00EA4893">
      <w:pPr>
        <w:pStyle w:val="a0"/>
      </w:pPr>
      <w:r>
        <w:t>0 = Няма.</w:t>
      </w:r>
    </w:p>
    <w:p w:rsidR="006F79C2" w:rsidRDefault="00EA4893">
      <w:pPr>
        <w:pStyle w:val="a0"/>
      </w:pPr>
      <w:r>
        <w:t>1 = Леко, под 1 час/ден.</w:t>
      </w:r>
    </w:p>
    <w:p w:rsidR="006F79C2" w:rsidRDefault="00EA4893">
      <w:pPr>
        <w:pStyle w:val="a0"/>
      </w:pPr>
      <w:r>
        <w:t>2 = Умерено, 1 до 3 часа/ден.</w:t>
      </w:r>
    </w:p>
    <w:p w:rsidR="006F79C2" w:rsidRDefault="00EA4893">
      <w:pPr>
        <w:pStyle w:val="a0"/>
      </w:pPr>
      <w:r>
        <w:t>3 = Тежко, повече от 3 и до 8 часа/ден.</w:t>
      </w:r>
    </w:p>
    <w:p w:rsidR="006F79C2" w:rsidRDefault="00EA4893">
      <w:pPr>
        <w:pStyle w:val="a0"/>
      </w:pPr>
      <w:r>
        <w:t>4 = Много тежко, повече от 8 и до 12 часа/ден.</w:t>
      </w:r>
    </w:p>
    <w:p w:rsidR="006F79C2" w:rsidRDefault="00EA4893">
      <w:pPr>
        <w:pStyle w:val="a0"/>
      </w:pPr>
      <w:r>
        <w:t>5 = Екстремно, повече от 12 часа/ден; постоянни или почти постоянни натрапливости.</w:t>
      </w:r>
    </w:p>
    <w:p w:rsidR="006F79C2" w:rsidRDefault="00EA4893">
      <w:r>
        <w:rPr>
          <w:b/>
        </w:rPr>
        <w:t>2. ИНТЕРВАЛ БЕЗ ОБСЕСИИ</w:t>
      </w:r>
    </w:p>
    <w:p w:rsidR="006F79C2" w:rsidRDefault="00EA4893">
      <w:r>
        <w:t>В: „Средно, кой е най-дългият непрекъснат период, през който сте без обсесивни мисли?“ (само по време на бодърстване)</w:t>
      </w:r>
    </w:p>
    <w:p w:rsidR="006F79C2" w:rsidRDefault="00EA4893">
      <w:pPr>
        <w:pStyle w:val="a0"/>
      </w:pPr>
      <w:r>
        <w:t>0 = Няма симптоми.</w:t>
      </w:r>
    </w:p>
    <w:p w:rsidR="006F79C2" w:rsidRDefault="00EA4893">
      <w:pPr>
        <w:pStyle w:val="a0"/>
      </w:pPr>
      <w:r>
        <w:t>1 = Дълъг интервал без симптоми: над 8 последователни часа/ден без симптоми.</w:t>
      </w:r>
    </w:p>
    <w:p w:rsidR="006F79C2" w:rsidRDefault="00EA4893">
      <w:pPr>
        <w:pStyle w:val="a0"/>
      </w:pPr>
      <w:r>
        <w:t>2 = Умерено дълъг: над 3 и до 8 последователни часа/ден без симптоми.</w:t>
      </w:r>
    </w:p>
    <w:p w:rsidR="006F79C2" w:rsidRDefault="00EA4893">
      <w:pPr>
        <w:pStyle w:val="a0"/>
      </w:pPr>
      <w:r>
        <w:lastRenderedPageBreak/>
        <w:t>3 = Кратък: от 1 до 3 последователни часа/ден без симптоми.</w:t>
      </w:r>
    </w:p>
    <w:p w:rsidR="006F79C2" w:rsidRDefault="00EA4893">
      <w:pPr>
        <w:pStyle w:val="a0"/>
      </w:pPr>
      <w:r>
        <w:t>4 = Много кратък: от под 1 последователен час/ден до няколко минути; свободата от обсесии се измерва в минути.</w:t>
      </w:r>
    </w:p>
    <w:p w:rsidR="006F79C2" w:rsidRDefault="00EA4893">
      <w:pPr>
        <w:pStyle w:val="a0"/>
      </w:pPr>
      <w:r>
        <w:t>5 = Изключително кратък (или липсва): постоянни/почти постоянни (под 1 минута без симптоми); свободата се измерва в секунди.</w:t>
      </w:r>
    </w:p>
    <w:p w:rsidR="006F79C2" w:rsidRDefault="00EA4893">
      <w:r>
        <w:rPr>
          <w:b/>
        </w:rPr>
        <w:t>3. СТЕПЕН НА КОНТРОЛ ВЪРХУ ОБСЕСИВНИТЕ МИСЛИ</w:t>
      </w:r>
    </w:p>
    <w:p w:rsidR="006F79C2" w:rsidRDefault="00EA4893">
      <w:r>
        <w:t xml:space="preserve">В: „Колко контрол имате върху обсесивните си мисли? Колко успешно ги </w:t>
      </w:r>
      <w:r w:rsidR="00A67498">
        <w:rPr>
          <w:lang w:val="bg-BG"/>
        </w:rPr>
        <w:t>прекъсвате</w:t>
      </w:r>
      <w:r>
        <w:t xml:space="preserve"> или </w:t>
      </w:r>
      <w:r w:rsidR="00A67498">
        <w:rPr>
          <w:lang w:val="bg-BG"/>
        </w:rPr>
        <w:t xml:space="preserve">успявате да ги </w:t>
      </w:r>
      <w:r>
        <w:t>игнорирате</w:t>
      </w:r>
      <w:proofErr w:type="gramStart"/>
      <w:r>
        <w:t>?“</w:t>
      </w:r>
      <w:proofErr w:type="gramEnd"/>
    </w:p>
    <w:p w:rsidR="006F79C2" w:rsidRDefault="00EA4893">
      <w:pPr>
        <w:pStyle w:val="a0"/>
      </w:pPr>
      <w:r>
        <w:t>0 = Пълен контрол.</w:t>
      </w:r>
    </w:p>
    <w:p w:rsidR="006F79C2" w:rsidRDefault="00EA4893">
      <w:pPr>
        <w:pStyle w:val="a0"/>
      </w:pPr>
      <w:r>
        <w:t>1 = Много голям контрол; обикновено успявате да спрете или игнорирате обсесиите.</w:t>
      </w:r>
    </w:p>
    <w:p w:rsidR="006F79C2" w:rsidRDefault="00EA4893">
      <w:pPr>
        <w:pStyle w:val="a0"/>
      </w:pPr>
      <w:r>
        <w:t>2 = Умерен контрол; често успявате с известно усилие и концентрация.</w:t>
      </w:r>
    </w:p>
    <w:p w:rsidR="006F79C2" w:rsidRDefault="00EA4893">
      <w:pPr>
        <w:pStyle w:val="a0"/>
      </w:pPr>
      <w:r>
        <w:t>3 = Някакъв контрол; понякога успявате да ги спрете или игнорирате.</w:t>
      </w:r>
    </w:p>
    <w:p w:rsidR="006F79C2" w:rsidRDefault="00EA4893">
      <w:pPr>
        <w:pStyle w:val="a0"/>
      </w:pPr>
      <w:r>
        <w:t>4 = Минимален/малък контрол; рядко успявате; трудно пренасочвате вниманието.</w:t>
      </w:r>
    </w:p>
    <w:p w:rsidR="006F79C2" w:rsidRDefault="00EA4893">
      <w:pPr>
        <w:pStyle w:val="a0"/>
      </w:pPr>
      <w:r>
        <w:t>5 = Без контрол; преживяват се като напълно неволеви.</w:t>
      </w:r>
    </w:p>
    <w:p w:rsidR="006F79C2" w:rsidRDefault="00EA4893">
      <w:r>
        <w:rPr>
          <w:b/>
        </w:rPr>
        <w:t>4. ДИСТРЕС, СВЪРЗАН С ОБСЕСИВНИ МИСЛИ</w:t>
      </w:r>
    </w:p>
    <w:p w:rsidR="006F79C2" w:rsidRPr="00CB14A5" w:rsidRDefault="00EA4893">
      <w:pPr>
        <w:rPr>
          <w:lang w:val="bg-BG"/>
        </w:rPr>
      </w:pPr>
      <w:r>
        <w:t>В: „Колко дистрес ви причиняват обсесивните мисли</w:t>
      </w:r>
      <w:proofErr w:type="gramStart"/>
      <w:r>
        <w:t>?“</w:t>
      </w:r>
      <w:proofErr w:type="gramEnd"/>
      <w:r w:rsidR="00CB14A5">
        <w:rPr>
          <w:lang w:val="bg-BG"/>
        </w:rPr>
        <w:t xml:space="preserve"> </w:t>
      </w:r>
      <w:r w:rsidR="00CB14A5" w:rsidRPr="00CB14A5">
        <w:rPr>
          <w:lang w:val="bg-BG"/>
        </w:rPr>
        <w:t>[В повечето случаи дистресът се приравнява с тревожност; въпреки това пациентите могат да съобщят, че техните обсесии са „смущаващи“ или „разстройващи“, но да отричат „тревожност“. Оценявайте само дистреса, който изглежда породен от обсесиите, а не генерализирана тревожност или тревожност, свързана с други състояния.]</w:t>
      </w:r>
    </w:p>
    <w:p w:rsidR="006F79C2" w:rsidRDefault="00EA4893">
      <w:pPr>
        <w:pStyle w:val="a0"/>
      </w:pPr>
      <w:r>
        <w:t>0 = Няма.</w:t>
      </w:r>
    </w:p>
    <w:p w:rsidR="006F79C2" w:rsidRDefault="00EA4893">
      <w:pPr>
        <w:pStyle w:val="a0"/>
      </w:pPr>
      <w:r>
        <w:t>1 = Леко, леко смущаващо.</w:t>
      </w:r>
    </w:p>
    <w:p w:rsidR="006F79C2" w:rsidRDefault="00EA4893">
      <w:pPr>
        <w:pStyle w:val="a0"/>
      </w:pPr>
      <w:r>
        <w:t>2 = Умерено, определено смущаващо, но управляемо.</w:t>
      </w:r>
    </w:p>
    <w:p w:rsidR="006F79C2" w:rsidRDefault="00EA4893">
      <w:pPr>
        <w:pStyle w:val="a0"/>
      </w:pPr>
      <w:r>
        <w:t>3 = Тежко; понякога/често мислите са силно смущаващи и трудни за овладяване.</w:t>
      </w:r>
    </w:p>
    <w:p w:rsidR="006F79C2" w:rsidRDefault="00EA4893">
      <w:pPr>
        <w:pStyle w:val="a0"/>
      </w:pPr>
      <w:r>
        <w:t>4 = Много тежко; повечето или всички мисли са силно смущаващи и трудни за овладяване.</w:t>
      </w:r>
    </w:p>
    <w:p w:rsidR="006F79C2" w:rsidRDefault="00EA4893">
      <w:pPr>
        <w:pStyle w:val="a0"/>
      </w:pPr>
      <w:r>
        <w:t>5 = Екстремно; непреодолим и инвалидизиращ дистрес при поява на мисъл.</w:t>
      </w:r>
    </w:p>
    <w:p w:rsidR="006F79C2" w:rsidRDefault="00EA4893">
      <w:r>
        <w:rPr>
          <w:b/>
        </w:rPr>
        <w:t>5. НАРУШЕНИЕ/</w:t>
      </w:r>
      <w:r w:rsidR="00A67498">
        <w:rPr>
          <w:b/>
          <w:lang w:val="bg-BG"/>
        </w:rPr>
        <w:t>ЗАТРУДНЕНИЯ</w:t>
      </w:r>
      <w:r>
        <w:rPr>
          <w:b/>
        </w:rPr>
        <w:t xml:space="preserve"> ПОРАДИ ОБСЕСИИ</w:t>
      </w:r>
    </w:p>
    <w:p w:rsidR="006F79C2" w:rsidRPr="00CB14A5" w:rsidRDefault="00EA4893" w:rsidP="00CB14A5">
      <w:pPr>
        <w:rPr>
          <w:lang w:val="bg-BG"/>
        </w:rPr>
      </w:pPr>
      <w:r>
        <w:t>В: „До каква степен обсесивните мисли пречат на социалното, училищното или работното ви функциониране</w:t>
      </w:r>
      <w:proofErr w:type="gramStart"/>
      <w:r>
        <w:t>?“</w:t>
      </w:r>
      <w:proofErr w:type="gramEnd"/>
      <w:r>
        <w:t xml:space="preserve"> (</w:t>
      </w:r>
      <w:proofErr w:type="gramStart"/>
      <w:r>
        <w:t>оценете</w:t>
      </w:r>
      <w:proofErr w:type="gramEnd"/>
      <w:r>
        <w:t xml:space="preserve"> и влиянието на избягването)</w:t>
      </w:r>
      <w:r w:rsidR="00CB14A5">
        <w:rPr>
          <w:lang w:val="bg-BG"/>
        </w:rPr>
        <w:t xml:space="preserve"> </w:t>
      </w:r>
      <w:r w:rsidR="00CB14A5" w:rsidRPr="00CB14A5">
        <w:rPr>
          <w:lang w:val="bg-BG"/>
        </w:rPr>
        <w:t>[Ако в момента не работи (или не посещава училище), определете доколко представянето/работоспособността би била засегната, ако пациентът беше на работа (или в училище).] „Избягвали ли сте да правите нещо, да ходите някъде или да бъдете с някого заради вашите обсесии?“]</w:t>
      </w:r>
    </w:p>
    <w:p w:rsidR="006F79C2" w:rsidRDefault="00EA4893">
      <w:pPr>
        <w:pStyle w:val="a0"/>
      </w:pPr>
      <w:r>
        <w:t>0 = Няма. Няма целенасочено избягване.</w:t>
      </w:r>
    </w:p>
    <w:p w:rsidR="006F79C2" w:rsidRDefault="00EA4893">
      <w:pPr>
        <w:pStyle w:val="a0"/>
      </w:pPr>
      <w:r>
        <w:t>1 = Леко; слаба намеса, но общото представяне не е нарушено. Минимално избягване.</w:t>
      </w:r>
    </w:p>
    <w:p w:rsidR="006F79C2" w:rsidRDefault="00EA4893">
      <w:pPr>
        <w:pStyle w:val="a0"/>
      </w:pPr>
      <w:r>
        <w:lastRenderedPageBreak/>
        <w:t>2 = Умерено; ясна намеса, но все още управляемо. Някакво избягване.</w:t>
      </w:r>
    </w:p>
    <w:p w:rsidR="006F79C2" w:rsidRDefault="00EA4893">
      <w:pPr>
        <w:pStyle w:val="a0"/>
      </w:pPr>
      <w:r>
        <w:t>3 = Тежко; значимо нарушение в една или повече (но не всички) сфери. Съществено избягване, но поне една сфера е относително свободна.</w:t>
      </w:r>
    </w:p>
    <w:p w:rsidR="006F79C2" w:rsidRDefault="00EA4893">
      <w:pPr>
        <w:pStyle w:val="a0"/>
      </w:pPr>
      <w:r>
        <w:t>4 = Много тежко; значимо нарушение във ВСИЧКИ основни сфери. Води до силно ограничен живот.</w:t>
      </w:r>
    </w:p>
    <w:p w:rsidR="006F79C2" w:rsidRDefault="00EA4893">
      <w:pPr>
        <w:pStyle w:val="a0"/>
      </w:pPr>
      <w:r>
        <w:t>5 = Екстремно; инвалидизиращо. Може да е прикован у дома.</w:t>
      </w:r>
    </w:p>
    <w:p w:rsidR="006F79C2" w:rsidRDefault="00EA4893">
      <w:r>
        <w:rPr>
          <w:b/>
        </w:rPr>
        <w:t>6. ВРЕМЕ, ОТДЕЛЯНО ЗА КОМПУЛСИВНИ ПОВЕДЕНИЯ</w:t>
      </w:r>
    </w:p>
    <w:p w:rsidR="006F79C2" w:rsidRPr="00A67498" w:rsidRDefault="00EA4893" w:rsidP="00A67498">
      <w:pPr>
        <w:rPr>
          <w:lang w:val="bg-BG"/>
        </w:rPr>
      </w:pPr>
      <w:r>
        <w:t>В: „Колко време отделяте за извършване на компулсивни поведения</w:t>
      </w:r>
      <w:proofErr w:type="gramStart"/>
      <w:r>
        <w:t>?“</w:t>
      </w:r>
      <w:proofErr w:type="gramEnd"/>
      <w:r w:rsidR="00A67498">
        <w:rPr>
          <w:lang w:val="bg-BG"/>
        </w:rPr>
        <w:t xml:space="preserve"> </w:t>
      </w:r>
      <w:r w:rsidR="00A67498" w:rsidRPr="00A67498">
        <w:rPr>
          <w:lang w:val="bg-BG"/>
        </w:rPr>
        <w:t>[Когато преобладават ритуали, свързани с дейности от ежедневието, попитайте: „С колко повече време, отколкото на повечето хора, ви отнема да завършите рутинните дейности заради вашите ритуали?“</w:t>
      </w:r>
      <w:r w:rsidR="00A67498">
        <w:rPr>
          <w:lang w:val="bg-BG"/>
        </w:rPr>
        <w:t xml:space="preserve"> </w:t>
      </w:r>
      <w:r w:rsidR="00A67498" w:rsidRPr="00A67498">
        <w:rPr>
          <w:lang w:val="bg-BG"/>
        </w:rPr>
        <w:t>[Когато компулсиите се проявяват като кратки, периодични поведения, може да е трудно да се оцени времето, прекарано в изпълнението им, като общ брой часове. В такива случаи оценете времето, като определите колко често се извършват. Вземете предвид както броя пъти, в които се изпълняват компулсиите, така и колко от деня е засегнат. При оценка на честотата броете отделните прояви на компулсивното поведение, а не броя повторения в рамките на една проява. В повечето случаи компулсиите са наблюдаеми поведения (напр. миене на ръце или отказ да се ръкува), но някои компулсии са прикрити (напр. безшумно „проверяване“ или молитва); тези умствени ритуали трябва да се оценяват така, както бихте оценявали явните компулсии.</w:t>
      </w:r>
      <w:r w:rsidR="00A67498">
        <w:rPr>
          <w:lang w:val="bg-BG"/>
        </w:rPr>
        <w:t xml:space="preserve"> </w:t>
      </w:r>
      <w:r w:rsidR="00A67498" w:rsidRPr="00A67498">
        <w:rPr>
          <w:lang w:val="bg-BG"/>
        </w:rPr>
        <w:t>„Активното избягване“ (напр. поведение, управлявано от правила, което гарантира минимална „безопасна“ дистанция от замърсени области, или носене на ръкавица на едната ръка, за да се запази чиста) подобно на компулсиите може да се проявява като отделни поведенчески актове, измерими в часове или по честота, и затова трябва да се оценява по този пункт. „Пасивното избягване“, от друга страна, може да е трудно да се количествено оцени във времеви план; въпреки това връзката му с компулсиите и произтичащото въздействие върху дистреса и функционирането могат да бъдат измерени съответно по т. 9 и т. 10.</w:t>
      </w:r>
      <w:r w:rsidR="00A67498">
        <w:rPr>
          <w:lang w:val="bg-BG"/>
        </w:rPr>
        <w:t xml:space="preserve"> </w:t>
      </w:r>
      <w:r w:rsidR="00A67498" w:rsidRPr="00A67498">
        <w:rPr>
          <w:lang w:val="bg-BG"/>
        </w:rPr>
        <w:t>]</w:t>
      </w:r>
    </w:p>
    <w:p w:rsidR="006F79C2" w:rsidRDefault="00EA4893">
      <w:pPr>
        <w:pStyle w:val="a0"/>
      </w:pPr>
      <w:r>
        <w:t>0 = Няма.</w:t>
      </w:r>
    </w:p>
    <w:p w:rsidR="006F79C2" w:rsidRDefault="00EA4893">
      <w:pPr>
        <w:pStyle w:val="a0"/>
      </w:pPr>
      <w:r>
        <w:t>1 = Леко, под 1 час/ден или епизодично изпълнение.</w:t>
      </w:r>
    </w:p>
    <w:p w:rsidR="006F79C2" w:rsidRDefault="00EA4893">
      <w:pPr>
        <w:pStyle w:val="a0"/>
      </w:pPr>
      <w:r>
        <w:t>2 = Умерено, 1 до 3 часа/ден или често изпълнение.</w:t>
      </w:r>
    </w:p>
    <w:p w:rsidR="006F79C2" w:rsidRDefault="00EA4893">
      <w:pPr>
        <w:pStyle w:val="a0"/>
      </w:pPr>
      <w:r>
        <w:t>3 = Тежко, повече от 3 и до 8 часа/ден или много често изпълнение.</w:t>
      </w:r>
    </w:p>
    <w:p w:rsidR="006F79C2" w:rsidRDefault="00EA4893">
      <w:pPr>
        <w:pStyle w:val="a0"/>
      </w:pPr>
      <w:r>
        <w:t>4 = Много тежко, повече от 8 и до 12 часа/ден; по-голямата част от будното време е запълнена от ритуали.</w:t>
      </w:r>
    </w:p>
    <w:p w:rsidR="006F79C2" w:rsidRDefault="00EA4893">
      <w:pPr>
        <w:pStyle w:val="a0"/>
      </w:pPr>
      <w:r>
        <w:t>5 = Екстремно, повече от 12 часа/ден; постоянни или почти постоянни ритуали.</w:t>
      </w:r>
    </w:p>
    <w:p w:rsidR="006F79C2" w:rsidRDefault="00EA4893">
      <w:r>
        <w:rPr>
          <w:b/>
        </w:rPr>
        <w:t>7. СЪПРОТИВА СРЕЩУ КОМПУЛСИИТЕ</w:t>
      </w:r>
    </w:p>
    <w:p w:rsidR="006F79C2" w:rsidRDefault="00EA4893">
      <w:r>
        <w:t>В: „Колко усилие полагате, за да се противопоставите на компулсиите</w:t>
      </w:r>
      <w:proofErr w:type="gramStart"/>
      <w:r>
        <w:t>?“</w:t>
      </w:r>
      <w:proofErr w:type="gramEnd"/>
      <w:r w:rsidR="00A67498" w:rsidRPr="00A67498">
        <w:t xml:space="preserve"> </w:t>
      </w:r>
      <w:proofErr w:type="gramStart"/>
      <w:r w:rsidR="00A67498" w:rsidRPr="00A67498">
        <w:t>[Оценявайте само усилието, положено за съпротива, а не успеха или неуспеха в реалното контролиране на компулсиите.</w:t>
      </w:r>
      <w:proofErr w:type="gramEnd"/>
      <w:r w:rsidR="00A67498" w:rsidRPr="00A67498">
        <w:t xml:space="preserve"> </w:t>
      </w:r>
      <w:proofErr w:type="gramStart"/>
      <w:r w:rsidR="00A67498" w:rsidRPr="00A67498">
        <w:t xml:space="preserve">Степента, в която пациентът се съпротивлява на компулсиите, може да </w:t>
      </w:r>
      <w:r w:rsidR="00A67498" w:rsidRPr="00A67498">
        <w:lastRenderedPageBreak/>
        <w:t>корелира, а може и да не корелира със способността му да ги контролира.</w:t>
      </w:r>
      <w:proofErr w:type="gramEnd"/>
      <w:r w:rsidR="00A67498" w:rsidRPr="00A67498">
        <w:t xml:space="preserve"> </w:t>
      </w:r>
      <w:proofErr w:type="gramStart"/>
      <w:r w:rsidR="00A67498" w:rsidRPr="00A67498">
        <w:t>Имайте предвид, че този пункт не измерва пряко тежестта на компулсиите; по-скоро оценява проява на здраве, т.е. усилието, което пациентът полага, за да противодейства на компулсиите.</w:t>
      </w:r>
      <w:proofErr w:type="gramEnd"/>
      <w:r w:rsidR="00A67498" w:rsidRPr="00A67498">
        <w:t xml:space="preserve"> </w:t>
      </w:r>
      <w:proofErr w:type="gramStart"/>
      <w:r w:rsidR="00A67498" w:rsidRPr="00A67498">
        <w:t>Следователно, колкото повече пациентът се опитва да се съпротивлява, толкова по-малко нарушен е този аспект от функционирането му.</w:t>
      </w:r>
      <w:proofErr w:type="gramEnd"/>
      <w:r w:rsidR="00A67498" w:rsidRPr="00A67498">
        <w:t xml:space="preserve"> </w:t>
      </w:r>
      <w:proofErr w:type="gramStart"/>
      <w:r w:rsidR="00A67498" w:rsidRPr="00A67498">
        <w:t>Ако компулсиите са минимални, пациентът може да не чувства нужда да им се съпротивлява.</w:t>
      </w:r>
      <w:proofErr w:type="gramEnd"/>
      <w:r w:rsidR="00A67498" w:rsidRPr="00A67498">
        <w:t xml:space="preserve"> </w:t>
      </w:r>
      <w:proofErr w:type="gramStart"/>
      <w:r w:rsidR="00A67498" w:rsidRPr="00A67498">
        <w:t>В такива случаи трябва да се даде оценка „0“.]</w:t>
      </w:r>
      <w:proofErr w:type="gramEnd"/>
    </w:p>
    <w:p w:rsidR="006F79C2" w:rsidRDefault="00EA4893">
      <w:pPr>
        <w:pStyle w:val="a0"/>
      </w:pPr>
      <w:r>
        <w:t>0 = Винаги се опитва да се противопоставя или симптомите са толкова минимални, че не е нужно.</w:t>
      </w:r>
    </w:p>
    <w:p w:rsidR="006F79C2" w:rsidRDefault="00EA4893">
      <w:pPr>
        <w:pStyle w:val="a0"/>
      </w:pPr>
      <w:r>
        <w:t>1 = Опитва да се противопоставя през повечето време.</w:t>
      </w:r>
    </w:p>
    <w:p w:rsidR="006F79C2" w:rsidRDefault="00EA4893">
      <w:pPr>
        <w:pStyle w:val="a0"/>
      </w:pPr>
      <w:r>
        <w:t>2 = Умерено усилие за съпротива.</w:t>
      </w:r>
    </w:p>
    <w:p w:rsidR="006F79C2" w:rsidRDefault="00EA4893">
      <w:pPr>
        <w:pStyle w:val="a0"/>
      </w:pPr>
      <w:r>
        <w:t>3 = Някакво усилие за съпротива.</w:t>
      </w:r>
    </w:p>
    <w:p w:rsidR="006F79C2" w:rsidRDefault="00EA4893">
      <w:pPr>
        <w:pStyle w:val="a0"/>
      </w:pPr>
      <w:r>
        <w:t>4 = Поддава се на почти всички компулсии без опит за контрол, но с известно колебание.</w:t>
      </w:r>
    </w:p>
    <w:p w:rsidR="006F79C2" w:rsidRDefault="00EA4893">
      <w:pPr>
        <w:pStyle w:val="a0"/>
      </w:pPr>
      <w:r>
        <w:t>5 = Напълно поддава се на всички компулсии; преживява се като почти неволево.</w:t>
      </w:r>
    </w:p>
    <w:p w:rsidR="006F79C2" w:rsidRDefault="00EA4893">
      <w:r>
        <w:rPr>
          <w:b/>
        </w:rPr>
        <w:t>8. СТЕПЕН НА КОНТРОЛ ВЪРХУ КОМПУЛСИВНОТО ПОВЕДЕНИЕ</w:t>
      </w:r>
    </w:p>
    <w:p w:rsidR="006F79C2" w:rsidRPr="00A67498" w:rsidRDefault="00EA4893">
      <w:pPr>
        <w:rPr>
          <w:lang w:val="bg-BG"/>
        </w:rPr>
      </w:pPr>
      <w:r>
        <w:t>В: „Колко силен е подтикът да извършите компулсиите</w:t>
      </w:r>
      <w:proofErr w:type="gramStart"/>
      <w:r>
        <w:t>?“</w:t>
      </w:r>
      <w:proofErr w:type="gramEnd"/>
      <w:r w:rsidR="00A67498">
        <w:rPr>
          <w:lang w:val="bg-BG"/>
        </w:rPr>
        <w:t xml:space="preserve"> </w:t>
      </w:r>
      <w:r w:rsidR="00A67498" w:rsidRPr="00A67498">
        <w:rPr>
          <w:lang w:val="bg-BG"/>
        </w:rPr>
        <w:t>[Пауза] „До каква степен контролирате поведението?“ [За разлика от предходния пункт относно съпротивата, този пункт пряко измерва успеха или неуспеха при контролирането на компулсиите.]</w:t>
      </w:r>
    </w:p>
    <w:p w:rsidR="006F79C2" w:rsidRDefault="00EA4893">
      <w:pPr>
        <w:pStyle w:val="a0"/>
      </w:pPr>
      <w:r>
        <w:t>0 = Пълен контрол.</w:t>
      </w:r>
    </w:p>
    <w:p w:rsidR="006F79C2" w:rsidRDefault="00EA4893">
      <w:pPr>
        <w:pStyle w:val="a0"/>
      </w:pPr>
      <w:r>
        <w:t>1 = Много голям контрол; обикновено успявате да устоите.</w:t>
      </w:r>
    </w:p>
    <w:p w:rsidR="006F79C2" w:rsidRDefault="00EA4893">
      <w:pPr>
        <w:pStyle w:val="a0"/>
      </w:pPr>
      <w:r>
        <w:t>2 = Умерен контрол; има натиск, но често успявате да се контролирате.</w:t>
      </w:r>
    </w:p>
    <w:p w:rsidR="006F79C2" w:rsidRDefault="00EA4893">
      <w:pPr>
        <w:pStyle w:val="a0"/>
      </w:pPr>
      <w:r>
        <w:t>3 = Някакъв контрол; силен подтик, понякога успявате да се контролирате.</w:t>
      </w:r>
    </w:p>
    <w:p w:rsidR="006F79C2" w:rsidRDefault="00EA4893">
      <w:pPr>
        <w:pStyle w:val="a0"/>
      </w:pPr>
      <w:r>
        <w:t xml:space="preserve">4 = Минимален/малък контрол; рядко спирате; започнете ли </w:t>
      </w:r>
      <w:r w:rsidR="00AC65F7">
        <w:t>-</w:t>
      </w:r>
      <w:r>
        <w:t xml:space="preserve"> трябва да довършите; отлагате трудно.</w:t>
      </w:r>
    </w:p>
    <w:p w:rsidR="006F79C2" w:rsidRDefault="00EA4893">
      <w:pPr>
        <w:pStyle w:val="a0"/>
      </w:pPr>
      <w:r>
        <w:t>5 = Без контрол; подтикът е неволев и непреодолим.</w:t>
      </w:r>
    </w:p>
    <w:p w:rsidR="006F79C2" w:rsidRDefault="00EA4893">
      <w:r>
        <w:rPr>
          <w:b/>
        </w:rPr>
        <w:t>9. ДИСТРЕС, АКО КОМПУЛСИИ (ИЛИ ИЗБЯГВАНЕ) БЪДАТ ПРЕДОТВРАТЕНИ</w:t>
      </w:r>
    </w:p>
    <w:p w:rsidR="00A67498" w:rsidRDefault="00EA4893" w:rsidP="00A67498">
      <w:pPr>
        <w:rPr>
          <w:lang w:val="bg-BG"/>
        </w:rPr>
      </w:pPr>
      <w:r>
        <w:t>В: „Как бихте се чувствали, ако ви бъде попречено да извършите компулсиите</w:t>
      </w:r>
      <w:proofErr w:type="gramStart"/>
      <w:r>
        <w:t>?“</w:t>
      </w:r>
      <w:proofErr w:type="gramEnd"/>
      <w:r>
        <w:t xml:space="preserve"> </w:t>
      </w:r>
      <w:r w:rsidR="00A67498">
        <w:t>[Пауза] „Колко силен дистрес бихте изпитали</w:t>
      </w:r>
      <w:proofErr w:type="gramStart"/>
      <w:r w:rsidR="00A67498">
        <w:t>?“</w:t>
      </w:r>
      <w:proofErr w:type="gramEnd"/>
      <w:r w:rsidR="00A67498">
        <w:t xml:space="preserve"> </w:t>
      </w:r>
      <w:proofErr w:type="gramStart"/>
      <w:r w:rsidR="00A67498">
        <w:t>[Оценете степента на дистрес, който пациентът би изпитал, ако изпълнението на ритуала бъде предотвратено или внезапно прекъснато без успокоение.</w:t>
      </w:r>
      <w:proofErr w:type="gramEnd"/>
      <w:r w:rsidR="00A67498">
        <w:t xml:space="preserve"> </w:t>
      </w:r>
      <w:proofErr w:type="gramStart"/>
      <w:r w:rsidR="00A67498">
        <w:t>Подобно на компулсиите, избягващите маневри могат да намалят дистреса; обратно, принудителната конфронтация с избягвани обекти може да предизвика дистрес.</w:t>
      </w:r>
      <w:proofErr w:type="gramEnd"/>
      <w:r w:rsidR="00A67498">
        <w:t xml:space="preserve"> Задайте подобни въпроси и относно избягването:] „Как бихте се чувствали, ако не ви беше позволено да избягвате</w:t>
      </w:r>
      <w:proofErr w:type="gramStart"/>
      <w:r w:rsidR="00A67498">
        <w:t>?“</w:t>
      </w:r>
      <w:proofErr w:type="gramEnd"/>
      <w:r w:rsidR="00A67498">
        <w:rPr>
          <w:lang w:val="bg-BG"/>
        </w:rPr>
        <w:t xml:space="preserve"> </w:t>
      </w:r>
      <w:r w:rsidR="00A67498" w:rsidRPr="00A67498">
        <w:rPr>
          <w:lang w:val="bg-BG"/>
        </w:rPr>
        <w:t xml:space="preserve">В повечето, но не във всички случаи, изпълнението на компулсиите намалява тревожността. </w:t>
      </w:r>
      <w:proofErr w:type="gramStart"/>
      <w:r w:rsidR="00A67498">
        <w:t>В други случаи самите компулсии могат да бъдат източник на дистрес, когато са трудоемки или изискващи; дори могат да бъдат болезнени, както при миене с вряла (попарващо гореща) вода.</w:t>
      </w:r>
      <w:proofErr w:type="gramEnd"/>
      <w:r w:rsidR="00A67498">
        <w:t xml:space="preserve"> </w:t>
      </w:r>
      <w:proofErr w:type="gramStart"/>
      <w:r w:rsidR="00A67498">
        <w:t xml:space="preserve">В тези случаи дистресът или </w:t>
      </w:r>
      <w:r w:rsidR="00A67498">
        <w:lastRenderedPageBreak/>
        <w:t>дискомфортът, породени от компулсиите, могат да бъдат взети предвид при оценяването на този пункт.</w:t>
      </w:r>
      <w:proofErr w:type="gramEnd"/>
      <w:r w:rsidR="00A67498">
        <w:t xml:space="preserve"> </w:t>
      </w:r>
      <w:proofErr w:type="gramStart"/>
      <w:r w:rsidR="00A67498">
        <w:t>Извън тези последни случаи този пункт може да се разглежда като косвен показател доколко индивидът е зависим от компулсиите или избягването, за да държи дистреса под контрол.]</w:t>
      </w:r>
      <w:proofErr w:type="gramEnd"/>
    </w:p>
    <w:p w:rsidR="00A67498" w:rsidRDefault="00A67498" w:rsidP="00A67498">
      <w:pPr>
        <w:rPr>
          <w:lang w:val="bg-BG"/>
        </w:rPr>
      </w:pPr>
    </w:p>
    <w:p w:rsidR="006F79C2" w:rsidRDefault="00EA4893" w:rsidP="00A67498">
      <w:pPr>
        <w:pStyle w:val="ae"/>
        <w:numPr>
          <w:ilvl w:val="0"/>
          <w:numId w:val="10"/>
        </w:numPr>
      </w:pPr>
      <w:r>
        <w:t>0 = Няма.</w:t>
      </w:r>
    </w:p>
    <w:p w:rsidR="006F79C2" w:rsidRDefault="00EA4893">
      <w:pPr>
        <w:pStyle w:val="a0"/>
      </w:pPr>
      <w:r>
        <w:t>1 = Леко; става само леко тревожен, ако се предотвратят компулсиите/избягването.</w:t>
      </w:r>
    </w:p>
    <w:p w:rsidR="006F79C2" w:rsidRDefault="00EA4893">
      <w:pPr>
        <w:pStyle w:val="a0"/>
      </w:pPr>
      <w:r>
        <w:t>2 = Умерено; тревожността определено се увеличава, но остава управляемо.</w:t>
      </w:r>
    </w:p>
    <w:p w:rsidR="006F79C2" w:rsidRDefault="00EA4893">
      <w:pPr>
        <w:pStyle w:val="a0"/>
      </w:pPr>
      <w:r>
        <w:t>3 = Тежко; силна тревожност, ако се предотвратят някои компулсии/избягване.</w:t>
      </w:r>
    </w:p>
    <w:p w:rsidR="006F79C2" w:rsidRDefault="00EA4893">
      <w:pPr>
        <w:pStyle w:val="a0"/>
      </w:pPr>
      <w:r>
        <w:t>4 = Много тежко; силна тревожност, ако почти всяка компулсия/избягване бъде предотвратена.</w:t>
      </w:r>
    </w:p>
    <w:p w:rsidR="006F79C2" w:rsidRDefault="00EA4893">
      <w:pPr>
        <w:pStyle w:val="a0"/>
      </w:pPr>
      <w:r>
        <w:t>5 = Екстремно; непреодолима тревожност при всякакъв опит за забавяне или модификация.</w:t>
      </w:r>
    </w:p>
    <w:p w:rsidR="006F79C2" w:rsidRDefault="00EA4893">
      <w:r>
        <w:rPr>
          <w:b/>
        </w:rPr>
        <w:t>10. НАРУШЕНИЕ/ИНТЕРФЕРЕНЦИЯ ПОРАДИ КОМПУЛСИИ</w:t>
      </w:r>
    </w:p>
    <w:p w:rsidR="006F79C2" w:rsidRPr="00A67498" w:rsidRDefault="00EA4893" w:rsidP="00A67498">
      <w:pPr>
        <w:rPr>
          <w:lang w:val="bg-BG"/>
        </w:rPr>
      </w:pPr>
      <w:r>
        <w:t>В: „До каква степен компулсивните поведения пречат на социалното, училищното или работното ви функциониране</w:t>
      </w:r>
      <w:proofErr w:type="gramStart"/>
      <w:r>
        <w:t>?“</w:t>
      </w:r>
      <w:proofErr w:type="gramEnd"/>
      <w:r w:rsidR="00A67498">
        <w:rPr>
          <w:lang w:val="bg-BG"/>
        </w:rPr>
        <w:t xml:space="preserve">  </w:t>
      </w:r>
      <w:r w:rsidR="00A67498" w:rsidRPr="00A67498">
        <w:rPr>
          <w:lang w:val="bg-BG"/>
        </w:rPr>
        <w:t>[Ако в момента не работи (или не посещава училище), определете доколко представянето/работоспособността би била засегната, ако пациентът беше на работа (или в училище).] „Избягвали ли сте да правите нещо, да ходите някъде или да излизате, от притеснение, че ще предизвикате компулсиите?“Оценете влиянието на избягването върху функционирането. Пример за избягване, релевантен за оценката на компулсиите, е оставянето на изцапани дрехи да се трупат, вместо да се започне изтощителна и продължителна рутина по пране, която не би търпяла прекъсване.]</w:t>
      </w:r>
    </w:p>
    <w:p w:rsidR="006F79C2" w:rsidRDefault="00EA4893">
      <w:pPr>
        <w:pStyle w:val="a0"/>
      </w:pPr>
      <w:r>
        <w:t>0 = Няма. Няма целенасочено избягване.</w:t>
      </w:r>
    </w:p>
    <w:p w:rsidR="006F79C2" w:rsidRDefault="00EA4893">
      <w:pPr>
        <w:pStyle w:val="a0"/>
      </w:pPr>
      <w:r>
        <w:t>1 = Леко; слаба намеса, общото представяне не е нарушено. Минимално избягване.</w:t>
      </w:r>
    </w:p>
    <w:p w:rsidR="006F79C2" w:rsidRDefault="00EA4893">
      <w:pPr>
        <w:pStyle w:val="a0"/>
      </w:pPr>
      <w:r>
        <w:t>2 = Умерено; ясна намеса, но управляемо. Някакво избягване.</w:t>
      </w:r>
    </w:p>
    <w:p w:rsidR="006F79C2" w:rsidRDefault="00EA4893">
      <w:pPr>
        <w:pStyle w:val="a0"/>
      </w:pPr>
      <w:r>
        <w:t>3 = Тежко; значимо нарушение в една или повече (но не всички) сфери; компулсиите понякога са забележими за внимателни наблюдатели.</w:t>
      </w:r>
    </w:p>
    <w:p w:rsidR="006F79C2" w:rsidRDefault="00EA4893">
      <w:pPr>
        <w:pStyle w:val="a0"/>
      </w:pPr>
      <w:r>
        <w:t>4 = Много тежко; значимо нарушение във всички сфери; компулсиите трудно се прикриват и често са очевидни. Силно ограничен живот.</w:t>
      </w:r>
    </w:p>
    <w:p w:rsidR="006F79C2" w:rsidRPr="003971FD" w:rsidRDefault="00EA4893">
      <w:pPr>
        <w:pStyle w:val="a0"/>
      </w:pPr>
      <w:r>
        <w:t>5 = Екстремно; инвалидизиращо. Практически невъзможно е да се прикрият абнормните поведения; може да е прикован у дома.</w:t>
      </w:r>
    </w:p>
    <w:p w:rsidR="003971FD" w:rsidRDefault="003971FD" w:rsidP="003971FD">
      <w:pPr>
        <w:pStyle w:val="a0"/>
        <w:numPr>
          <w:ilvl w:val="0"/>
          <w:numId w:val="0"/>
        </w:numPr>
        <w:ind w:left="360" w:hanging="360"/>
        <w:rPr>
          <w:lang w:val="bg-BG"/>
        </w:rPr>
      </w:pPr>
    </w:p>
    <w:p w:rsidR="003971FD" w:rsidRPr="00A67498" w:rsidRDefault="003971FD" w:rsidP="003971FD">
      <w:pPr>
        <w:pStyle w:val="a0"/>
        <w:numPr>
          <w:ilvl w:val="0"/>
          <w:numId w:val="0"/>
        </w:numPr>
        <w:ind w:left="360" w:hanging="360"/>
      </w:pPr>
    </w:p>
    <w:p w:rsidR="00A67498" w:rsidRPr="003971FD" w:rsidRDefault="003971FD" w:rsidP="003971FD">
      <w:pPr>
        <w:pStyle w:val="a0"/>
        <w:numPr>
          <w:ilvl w:val="0"/>
          <w:numId w:val="0"/>
        </w:numPr>
        <w:ind w:left="360" w:hanging="360"/>
        <w:jc w:val="both"/>
        <w:rPr>
          <w:i/>
          <w:lang w:val="bg-BG"/>
        </w:rPr>
      </w:pPr>
      <w:r w:rsidRPr="003971FD">
        <w:rPr>
          <w:i/>
        </w:rPr>
        <w:t xml:space="preserve">[Останалите пункта се отнасят както за обсесиите, така и за компулсиите. Отговорите на тези пункта не се включват в общия резултат по Y-BOCS-II. В повечето клинични изпитвания пункт 11 (Инсайт) трябва да се оценява само в </w:t>
      </w:r>
      <w:r w:rsidRPr="003971FD">
        <w:rPr>
          <w:i/>
        </w:rPr>
        <w:lastRenderedPageBreak/>
        <w:t>началото (baseline) и в края (endpoint) на периода на изследването, а не при всяко посещение.]</w:t>
      </w:r>
    </w:p>
    <w:p w:rsidR="003971FD" w:rsidRPr="003971FD" w:rsidRDefault="003971FD" w:rsidP="003971FD">
      <w:pPr>
        <w:pStyle w:val="a0"/>
        <w:numPr>
          <w:ilvl w:val="0"/>
          <w:numId w:val="0"/>
        </w:numPr>
        <w:ind w:left="360" w:hanging="360"/>
        <w:jc w:val="both"/>
        <w:rPr>
          <w:lang w:val="bg-BG"/>
        </w:rPr>
      </w:pPr>
    </w:p>
    <w:p w:rsidR="006F79C2" w:rsidRPr="003971FD" w:rsidRDefault="00EA4893">
      <w:pPr>
        <w:rPr>
          <w:lang w:val="bg-BG"/>
        </w:rPr>
      </w:pPr>
      <w:r w:rsidRPr="003971FD">
        <w:rPr>
          <w:b/>
          <w:lang w:val="bg-BG"/>
        </w:rPr>
        <w:t>11. ИНСАЙТ ОТНОСНО ОБСЕСИИ И КОМПУЛСИИ</w:t>
      </w:r>
    </w:p>
    <w:p w:rsidR="006F79C2" w:rsidRPr="003971FD" w:rsidRDefault="00EA4893" w:rsidP="003971FD">
      <w:pPr>
        <w:rPr>
          <w:lang w:val="bg-BG"/>
        </w:rPr>
      </w:pPr>
      <w:r w:rsidRPr="003971FD">
        <w:rPr>
          <w:lang w:val="bg-BG"/>
        </w:rPr>
        <w:t>В: „Смятате ли, че притесненията или поведението ви са разумни?“</w:t>
      </w:r>
      <w:r w:rsidR="003971FD" w:rsidRPr="003971FD">
        <w:rPr>
          <w:lang w:val="bg-BG"/>
        </w:rPr>
        <w:t xml:space="preserve"> [Пауза] „Какво мислите, че би се случило, ако не изпълните компулсията(ите)? Убедени ли сте, че наистина ще се случи нещо?“</w:t>
      </w:r>
      <w:r w:rsidR="003971FD">
        <w:rPr>
          <w:lang w:val="bg-BG"/>
        </w:rPr>
        <w:t xml:space="preserve"> </w:t>
      </w:r>
      <w:r w:rsidR="003971FD" w:rsidRPr="003971FD">
        <w:rPr>
          <w:lang w:val="bg-BG"/>
        </w:rPr>
        <w:t>[Оценете инсайта на пациента относно безсмислеността или прекомерността на неговата(ите) обсесия(и) въз основа на убежденията, изразени по време на интервюто.]</w:t>
      </w:r>
    </w:p>
    <w:p w:rsidR="006F79C2" w:rsidRDefault="00EA4893">
      <w:pPr>
        <w:pStyle w:val="a0"/>
      </w:pPr>
      <w:r>
        <w:t>0 = Отличен инсайт; напълно рационален.</w:t>
      </w:r>
    </w:p>
    <w:p w:rsidR="006F79C2" w:rsidRDefault="00EA4893">
      <w:pPr>
        <w:pStyle w:val="a0"/>
      </w:pPr>
      <w:r>
        <w:t>1 = Добър инсайт; лесно признава абсурдността/прекомерността, но има остатъчни съмнения.</w:t>
      </w:r>
    </w:p>
    <w:p w:rsidR="006F79C2" w:rsidRDefault="00EA4893">
      <w:pPr>
        <w:pStyle w:val="a0"/>
      </w:pPr>
      <w:r>
        <w:t>2 = Задоволителен инсайт; неохотно признава неразумност/прекомерност; колебае се.</w:t>
      </w:r>
    </w:p>
    <w:p w:rsidR="006F79C2" w:rsidRDefault="00EA4893">
      <w:pPr>
        <w:pStyle w:val="a0"/>
      </w:pPr>
      <w:r>
        <w:t>3 = Лош инсайт; поддържа, че мислите/поведението не са неразумни, но признава валидността на противни доказателства (свръхоценени идеи).</w:t>
      </w:r>
    </w:p>
    <w:p w:rsidR="006F79C2" w:rsidRDefault="00EA4893">
      <w:pPr>
        <w:pStyle w:val="a0"/>
      </w:pPr>
      <w:r>
        <w:t>4 = Липса на инсайт, делузионно; убеден, че са разумни; не реагира на противни доказателства.</w:t>
      </w:r>
    </w:p>
    <w:p w:rsidR="006F79C2" w:rsidRPr="003971FD" w:rsidRDefault="00EA4893">
      <w:pPr>
        <w:rPr>
          <w:lang w:val="bg-BG"/>
        </w:rPr>
      </w:pPr>
      <w:r>
        <w:rPr>
          <w:b/>
        </w:rPr>
        <w:t>12. НАДЕЖДНОСТ: Оценете общата надеждност на получените оценки.</w:t>
      </w:r>
      <w:r w:rsidR="003971FD">
        <w:rPr>
          <w:b/>
          <w:lang w:val="bg-BG"/>
        </w:rPr>
        <w:t xml:space="preserve"> </w:t>
      </w:r>
      <w:r w:rsidR="003971FD" w:rsidRPr="003971FD">
        <w:rPr>
          <w:lang w:val="bg-BG"/>
        </w:rPr>
        <w:t>Фактори, които могат да повлияят надеждността, включват сътрудничеството на пациента и неговата/нейната естествена способност да комуникира. Типът и тежестта на наличните обсесивно-компулсивни симптоми могат да възпрепятстват концентрацията, вниманието или свободата на пациента да говори спонтанно (напр. съдържанието на някои обсесии може да накара пациента да подбира думите си много внимателно).</w:t>
      </w:r>
    </w:p>
    <w:p w:rsidR="006F79C2" w:rsidRDefault="00EA4893">
      <w:pPr>
        <w:pStyle w:val="a0"/>
      </w:pPr>
      <w:r>
        <w:t xml:space="preserve">0 = Отлична </w:t>
      </w:r>
      <w:r w:rsidR="00AC65F7">
        <w:t>-</w:t>
      </w:r>
      <w:r>
        <w:t xml:space="preserve"> няма причина да се подозира ненадеждност.</w:t>
      </w:r>
    </w:p>
    <w:p w:rsidR="006F79C2" w:rsidRDefault="00EA4893">
      <w:pPr>
        <w:pStyle w:val="a0"/>
      </w:pPr>
      <w:r>
        <w:t xml:space="preserve">1 = Добра </w:t>
      </w:r>
      <w:r w:rsidR="00AC65F7">
        <w:t>-</w:t>
      </w:r>
      <w:r>
        <w:t xml:space="preserve"> има </w:t>
      </w:r>
      <w:proofErr w:type="gramStart"/>
      <w:r>
        <w:t>фактор(</w:t>
      </w:r>
      <w:proofErr w:type="gramEnd"/>
      <w:r>
        <w:t>и), които могат да повлияят неблагоприятно.</w:t>
      </w:r>
    </w:p>
    <w:p w:rsidR="006F79C2" w:rsidRDefault="00EA4893">
      <w:pPr>
        <w:pStyle w:val="a0"/>
      </w:pPr>
      <w:r>
        <w:t xml:space="preserve">2 = Задоволителна </w:t>
      </w:r>
      <w:r w:rsidR="00AC65F7">
        <w:t>-</w:t>
      </w:r>
      <w:r>
        <w:t xml:space="preserve"> </w:t>
      </w:r>
      <w:proofErr w:type="gramStart"/>
      <w:r>
        <w:t>фактор(</w:t>
      </w:r>
      <w:proofErr w:type="gramEnd"/>
      <w:r>
        <w:t>и) определено намаляват надеждността.</w:t>
      </w:r>
    </w:p>
    <w:p w:rsidR="006F79C2" w:rsidRDefault="00EA4893">
      <w:pPr>
        <w:pStyle w:val="a0"/>
      </w:pPr>
      <w:r>
        <w:t xml:space="preserve">3 = Лоша </w:t>
      </w:r>
      <w:r w:rsidR="00AC65F7">
        <w:t>-</w:t>
      </w:r>
      <w:r>
        <w:t xml:space="preserve"> много ниска надеждност.</w:t>
      </w:r>
    </w:p>
    <w:p w:rsidR="006F79C2" w:rsidRPr="003971FD" w:rsidRDefault="00EA4893" w:rsidP="003971FD">
      <w:pPr>
        <w:rPr>
          <w:lang w:val="bg-BG"/>
        </w:rPr>
      </w:pPr>
      <w:r>
        <w:rPr>
          <w:b/>
        </w:rPr>
        <w:t>13. ГЛОБАЛНА ТЕЖЕСТ (CGI-S): Оценка на интервюиращия за общата тежест на заболяването (0</w:t>
      </w:r>
      <w:r w:rsidR="00AC65F7">
        <w:rPr>
          <w:b/>
        </w:rPr>
        <w:t>-</w:t>
      </w:r>
      <w:r>
        <w:rPr>
          <w:b/>
        </w:rPr>
        <w:t>6).</w:t>
      </w:r>
      <w:r w:rsidR="003971FD">
        <w:rPr>
          <w:b/>
          <w:lang w:val="bg-BG"/>
        </w:rPr>
        <w:t xml:space="preserve"> </w:t>
      </w:r>
      <w:r w:rsidR="003971FD" w:rsidRPr="003971FD">
        <w:rPr>
          <w:lang w:val="bg-BG"/>
        </w:rPr>
        <w:t>Оценява се от 0 (няма заболяване) до 6 (най-тежкият пациент, когото сте виждали). [Вземете предвид степента на дистрес, докладвана от пациента, наблюдаваните симптоми и докладваното функционално увреждане. Вашата преценка е необходима както за осредняването/обобщаването на тези данни, така и за претеглянето на надеждността или точността на получената информация, и следва да се основава на данните, получени по време на интервюто.]</w:t>
      </w:r>
    </w:p>
    <w:p w:rsidR="006F79C2" w:rsidRDefault="00EA4893">
      <w:pPr>
        <w:pStyle w:val="a0"/>
      </w:pPr>
      <w:r>
        <w:t>0 = Няма заболяване</w:t>
      </w:r>
    </w:p>
    <w:p w:rsidR="006F79C2" w:rsidRDefault="00EA4893">
      <w:pPr>
        <w:pStyle w:val="a0"/>
      </w:pPr>
      <w:r>
        <w:t>1 = Слабо/съмнително/преходно; без функционално нарушение</w:t>
      </w:r>
    </w:p>
    <w:p w:rsidR="006F79C2" w:rsidRDefault="00EA4893">
      <w:pPr>
        <w:pStyle w:val="a0"/>
      </w:pPr>
      <w:r>
        <w:t>2 = Леки симптоми; малко функционално нарушение</w:t>
      </w:r>
    </w:p>
    <w:p w:rsidR="006F79C2" w:rsidRDefault="00EA4893">
      <w:pPr>
        <w:pStyle w:val="a0"/>
      </w:pPr>
      <w:r>
        <w:lastRenderedPageBreak/>
        <w:t>3 = Умерени симптоми; функционира с усилие</w:t>
      </w:r>
    </w:p>
    <w:p w:rsidR="006F79C2" w:rsidRDefault="00EA4893">
      <w:pPr>
        <w:pStyle w:val="a0"/>
      </w:pPr>
      <w:r>
        <w:t>4 = Умерено</w:t>
      </w:r>
      <w:r w:rsidR="00AC65F7">
        <w:t>-</w:t>
      </w:r>
      <w:r>
        <w:t>тежки симптоми; ограничено функциониране</w:t>
      </w:r>
    </w:p>
    <w:p w:rsidR="006F79C2" w:rsidRDefault="00EA4893">
      <w:pPr>
        <w:pStyle w:val="a0"/>
      </w:pPr>
      <w:r>
        <w:t>5 = Тежки симптоми; функционира основно с помощ</w:t>
      </w:r>
    </w:p>
    <w:p w:rsidR="006F79C2" w:rsidRDefault="00EA4893">
      <w:pPr>
        <w:pStyle w:val="a0"/>
      </w:pPr>
      <w:r>
        <w:t>6 = Изключително тежки симптоми; напълно нефункционален</w:t>
      </w:r>
    </w:p>
    <w:p w:rsidR="006F79C2" w:rsidRDefault="00EA4893">
      <w:r>
        <w:rPr>
          <w:b/>
        </w:rPr>
        <w:t>14. ГЛОБАЛНО ПОДОБРЕНИЕ (CGI-I): Общо подобрение от първоначалната оценка (0</w:t>
      </w:r>
      <w:r w:rsidR="00AC65F7">
        <w:rPr>
          <w:b/>
        </w:rPr>
        <w:t>-</w:t>
      </w:r>
      <w:r>
        <w:rPr>
          <w:b/>
        </w:rPr>
        <w:t>6).</w:t>
      </w:r>
    </w:p>
    <w:p w:rsidR="006F79C2" w:rsidRDefault="00EA4893">
      <w:pPr>
        <w:pStyle w:val="a0"/>
      </w:pPr>
      <w:r>
        <w:t>0 = Много по-зле</w:t>
      </w:r>
    </w:p>
    <w:p w:rsidR="006F79C2" w:rsidRDefault="00EA4893">
      <w:pPr>
        <w:pStyle w:val="a0"/>
      </w:pPr>
      <w:r>
        <w:t>1 = По-зле</w:t>
      </w:r>
    </w:p>
    <w:p w:rsidR="006F79C2" w:rsidRDefault="00EA4893">
      <w:pPr>
        <w:pStyle w:val="a0"/>
      </w:pPr>
      <w:r>
        <w:t>2 = Минимално по-зле</w:t>
      </w:r>
    </w:p>
    <w:p w:rsidR="006F79C2" w:rsidRDefault="00EA4893">
      <w:pPr>
        <w:pStyle w:val="a0"/>
      </w:pPr>
      <w:r>
        <w:t>3 = Без промяна</w:t>
      </w:r>
    </w:p>
    <w:p w:rsidR="006F79C2" w:rsidRDefault="00EA4893">
      <w:pPr>
        <w:pStyle w:val="a0"/>
      </w:pPr>
      <w:r>
        <w:t>4 = Минимално подобрен</w:t>
      </w:r>
    </w:p>
    <w:p w:rsidR="006F79C2" w:rsidRDefault="00EA4893">
      <w:pPr>
        <w:pStyle w:val="a0"/>
      </w:pPr>
      <w:r>
        <w:t>5 = Значително подобрен</w:t>
      </w:r>
    </w:p>
    <w:p w:rsidR="006F79C2" w:rsidRDefault="00EA4893">
      <w:pPr>
        <w:pStyle w:val="a0"/>
      </w:pPr>
      <w:r>
        <w:t>6 = Много значително подобрен</w:t>
      </w:r>
    </w:p>
    <w:p w:rsidR="006F79C2" w:rsidRDefault="006F79C2"/>
    <w:p w:rsidR="006F79C2" w:rsidRPr="003971FD" w:rsidRDefault="00EA4893">
      <w:pPr>
        <w:rPr>
          <w:lang w:val="bg-BG"/>
        </w:rPr>
      </w:pPr>
      <w:r>
        <w:rPr>
          <w:b/>
        </w:rPr>
        <w:t xml:space="preserve">ОБЩА ТАБЛИЦА ЗА </w:t>
      </w:r>
      <w:r w:rsidR="003971FD">
        <w:rPr>
          <w:b/>
          <w:lang w:val="bg-BG"/>
        </w:rPr>
        <w:t>ОЦЕНКА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2"/>
        <w:gridCol w:w="1759"/>
        <w:gridCol w:w="1139"/>
        <w:gridCol w:w="1056"/>
        <w:gridCol w:w="1000"/>
        <w:gridCol w:w="954"/>
        <w:gridCol w:w="1300"/>
        <w:gridCol w:w="1216"/>
      </w:tblGrid>
      <w:tr w:rsidR="006F79C2" w:rsidTr="003971FD">
        <w:tc>
          <w:tcPr>
            <w:tcW w:w="1080" w:type="dxa"/>
          </w:tcPr>
          <w:p w:rsidR="006F79C2" w:rsidRDefault="00EA4893">
            <w:r>
              <w:t>№</w:t>
            </w:r>
          </w:p>
        </w:tc>
        <w:tc>
          <w:tcPr>
            <w:tcW w:w="1080" w:type="dxa"/>
          </w:tcPr>
          <w:p w:rsidR="006F79C2" w:rsidRDefault="00EA4893">
            <w:r>
              <w:t>Пункт</w:t>
            </w:r>
          </w:p>
        </w:tc>
        <w:tc>
          <w:tcPr>
            <w:tcW w:w="1080" w:type="dxa"/>
          </w:tcPr>
          <w:p w:rsidR="006F79C2" w:rsidRPr="003971FD" w:rsidRDefault="00EA4893">
            <w:pPr>
              <w:rPr>
                <w:b/>
              </w:rPr>
            </w:pPr>
            <w:r w:rsidRPr="003971FD">
              <w:rPr>
                <w:b/>
              </w:rPr>
              <w:t>0</w:t>
            </w:r>
          </w:p>
        </w:tc>
        <w:tc>
          <w:tcPr>
            <w:tcW w:w="1080" w:type="dxa"/>
          </w:tcPr>
          <w:p w:rsidR="006F79C2" w:rsidRPr="003971FD" w:rsidRDefault="00EA4893">
            <w:pPr>
              <w:rPr>
                <w:b/>
              </w:rPr>
            </w:pPr>
            <w:r w:rsidRPr="003971FD">
              <w:rPr>
                <w:b/>
              </w:rPr>
              <w:t>1</w:t>
            </w:r>
          </w:p>
        </w:tc>
        <w:tc>
          <w:tcPr>
            <w:tcW w:w="1080" w:type="dxa"/>
          </w:tcPr>
          <w:p w:rsidR="006F79C2" w:rsidRPr="003971FD" w:rsidRDefault="00EA4893">
            <w:pPr>
              <w:rPr>
                <w:b/>
              </w:rPr>
            </w:pPr>
            <w:r w:rsidRPr="003971FD">
              <w:rPr>
                <w:b/>
              </w:rPr>
              <w:t>2</w:t>
            </w:r>
          </w:p>
        </w:tc>
        <w:tc>
          <w:tcPr>
            <w:tcW w:w="1080" w:type="dxa"/>
          </w:tcPr>
          <w:p w:rsidR="006F79C2" w:rsidRPr="003971FD" w:rsidRDefault="00EA4893">
            <w:pPr>
              <w:rPr>
                <w:b/>
              </w:rPr>
            </w:pPr>
            <w:r w:rsidRPr="003971FD">
              <w:rPr>
                <w:b/>
              </w:rPr>
              <w:t>3</w:t>
            </w:r>
          </w:p>
        </w:tc>
        <w:tc>
          <w:tcPr>
            <w:tcW w:w="1080" w:type="dxa"/>
          </w:tcPr>
          <w:p w:rsidR="006F79C2" w:rsidRPr="003971FD" w:rsidRDefault="00EA4893">
            <w:pPr>
              <w:rPr>
                <w:b/>
              </w:rPr>
            </w:pPr>
            <w:r w:rsidRPr="003971FD">
              <w:rPr>
                <w:b/>
              </w:rPr>
              <w:t>4</w:t>
            </w:r>
          </w:p>
        </w:tc>
        <w:tc>
          <w:tcPr>
            <w:tcW w:w="1080" w:type="dxa"/>
          </w:tcPr>
          <w:p w:rsidR="006F79C2" w:rsidRPr="003971FD" w:rsidRDefault="00EA4893">
            <w:pPr>
              <w:rPr>
                <w:b/>
              </w:rPr>
            </w:pPr>
            <w:r w:rsidRPr="003971FD">
              <w:rPr>
                <w:b/>
              </w:rPr>
              <w:t>5</w:t>
            </w:r>
          </w:p>
        </w:tc>
      </w:tr>
      <w:tr w:rsidR="006F79C2" w:rsidTr="003971FD">
        <w:tc>
          <w:tcPr>
            <w:tcW w:w="1080" w:type="dxa"/>
          </w:tcPr>
          <w:p w:rsidR="006F79C2" w:rsidRDefault="00EA4893">
            <w:r>
              <w:t>1</w:t>
            </w:r>
          </w:p>
        </w:tc>
        <w:tc>
          <w:tcPr>
            <w:tcW w:w="1080" w:type="dxa"/>
          </w:tcPr>
          <w:p w:rsidR="006F79C2" w:rsidRDefault="00EA4893">
            <w:r>
              <w:t>Време за обсесии</w:t>
            </w:r>
          </w:p>
        </w:tc>
        <w:tc>
          <w:tcPr>
            <w:tcW w:w="1080" w:type="dxa"/>
          </w:tcPr>
          <w:p w:rsidR="006F79C2" w:rsidRDefault="00EA4893">
            <w:r>
              <w:t>Няма</w:t>
            </w:r>
          </w:p>
        </w:tc>
        <w:tc>
          <w:tcPr>
            <w:tcW w:w="1080" w:type="dxa"/>
          </w:tcPr>
          <w:p w:rsidR="006F79C2" w:rsidRDefault="00EA4893">
            <w:r>
              <w:t>&lt;1 ч</w:t>
            </w:r>
          </w:p>
        </w:tc>
        <w:tc>
          <w:tcPr>
            <w:tcW w:w="1080" w:type="dxa"/>
          </w:tcPr>
          <w:p w:rsidR="006F79C2" w:rsidRDefault="00EA4893">
            <w:r>
              <w:t>1</w:t>
            </w:r>
            <w:r w:rsidR="00AC65F7">
              <w:t>-</w:t>
            </w:r>
            <w:r>
              <w:t>3 ч</w:t>
            </w:r>
          </w:p>
        </w:tc>
        <w:tc>
          <w:tcPr>
            <w:tcW w:w="1080" w:type="dxa"/>
          </w:tcPr>
          <w:p w:rsidR="006F79C2" w:rsidRDefault="00EA4893">
            <w:r>
              <w:t>3</w:t>
            </w:r>
            <w:r w:rsidR="00AC65F7">
              <w:t>-</w:t>
            </w:r>
            <w:r>
              <w:t>8 ч</w:t>
            </w:r>
          </w:p>
        </w:tc>
        <w:tc>
          <w:tcPr>
            <w:tcW w:w="1080" w:type="dxa"/>
          </w:tcPr>
          <w:p w:rsidR="006F79C2" w:rsidRDefault="00EA4893">
            <w:r>
              <w:t>8</w:t>
            </w:r>
            <w:r w:rsidR="00AC65F7">
              <w:t>-</w:t>
            </w:r>
            <w:r>
              <w:t>12 ч</w:t>
            </w:r>
          </w:p>
        </w:tc>
        <w:tc>
          <w:tcPr>
            <w:tcW w:w="1080" w:type="dxa"/>
          </w:tcPr>
          <w:p w:rsidR="006F79C2" w:rsidRDefault="00EA4893">
            <w:r>
              <w:t>&gt;12 ч/пост.</w:t>
            </w:r>
          </w:p>
        </w:tc>
      </w:tr>
      <w:tr w:rsidR="006F79C2" w:rsidTr="003971FD">
        <w:tc>
          <w:tcPr>
            <w:tcW w:w="1080" w:type="dxa"/>
          </w:tcPr>
          <w:p w:rsidR="006F79C2" w:rsidRDefault="00EA4893">
            <w:r>
              <w:t>2</w:t>
            </w:r>
          </w:p>
        </w:tc>
        <w:tc>
          <w:tcPr>
            <w:tcW w:w="1080" w:type="dxa"/>
          </w:tcPr>
          <w:p w:rsidR="006F79C2" w:rsidRDefault="00EA4893">
            <w:r>
              <w:t>Интервал без обсесии</w:t>
            </w:r>
          </w:p>
        </w:tc>
        <w:tc>
          <w:tcPr>
            <w:tcW w:w="1080" w:type="dxa"/>
          </w:tcPr>
          <w:p w:rsidR="006F79C2" w:rsidRDefault="00EA4893">
            <w:r>
              <w:t>Няма симп.</w:t>
            </w:r>
          </w:p>
        </w:tc>
        <w:tc>
          <w:tcPr>
            <w:tcW w:w="1080" w:type="dxa"/>
          </w:tcPr>
          <w:p w:rsidR="006F79C2" w:rsidRDefault="00EA4893">
            <w:r>
              <w:t>&gt;8 ч</w:t>
            </w:r>
          </w:p>
        </w:tc>
        <w:tc>
          <w:tcPr>
            <w:tcW w:w="1080" w:type="dxa"/>
          </w:tcPr>
          <w:p w:rsidR="006F79C2" w:rsidRDefault="00EA4893">
            <w:r>
              <w:t>3</w:t>
            </w:r>
            <w:r w:rsidR="00AC65F7">
              <w:t>-</w:t>
            </w:r>
            <w:r>
              <w:t>8 ч</w:t>
            </w:r>
          </w:p>
        </w:tc>
        <w:tc>
          <w:tcPr>
            <w:tcW w:w="1080" w:type="dxa"/>
          </w:tcPr>
          <w:p w:rsidR="006F79C2" w:rsidRDefault="00EA4893">
            <w:r>
              <w:t>1</w:t>
            </w:r>
            <w:r w:rsidR="00AC65F7">
              <w:t>-</w:t>
            </w:r>
            <w:r>
              <w:t>3 ч</w:t>
            </w:r>
          </w:p>
        </w:tc>
        <w:tc>
          <w:tcPr>
            <w:tcW w:w="1080" w:type="dxa"/>
          </w:tcPr>
          <w:p w:rsidR="006F79C2" w:rsidRDefault="00EA4893">
            <w:r>
              <w:t>минути</w:t>
            </w:r>
            <w:r w:rsidR="00AC65F7">
              <w:t>-</w:t>
            </w:r>
            <w:r>
              <w:t>&lt;1 ч</w:t>
            </w:r>
          </w:p>
        </w:tc>
        <w:tc>
          <w:tcPr>
            <w:tcW w:w="1080" w:type="dxa"/>
          </w:tcPr>
          <w:p w:rsidR="006F79C2" w:rsidRDefault="00EA4893">
            <w:r>
              <w:t>константен</w:t>
            </w:r>
          </w:p>
        </w:tc>
      </w:tr>
      <w:tr w:rsidR="006F79C2" w:rsidTr="003971FD">
        <w:tc>
          <w:tcPr>
            <w:tcW w:w="1080" w:type="dxa"/>
          </w:tcPr>
          <w:p w:rsidR="006F79C2" w:rsidRDefault="00EA4893">
            <w:r>
              <w:t>3</w:t>
            </w:r>
          </w:p>
        </w:tc>
        <w:tc>
          <w:tcPr>
            <w:tcW w:w="1080" w:type="dxa"/>
          </w:tcPr>
          <w:p w:rsidR="006F79C2" w:rsidRDefault="00EA4893">
            <w:r>
              <w:t>Контрол над обсесии</w:t>
            </w:r>
          </w:p>
        </w:tc>
        <w:tc>
          <w:tcPr>
            <w:tcW w:w="1080" w:type="dxa"/>
          </w:tcPr>
          <w:p w:rsidR="006F79C2" w:rsidRDefault="00EA4893">
            <w:r>
              <w:t>Пълен</w:t>
            </w:r>
          </w:p>
        </w:tc>
        <w:tc>
          <w:tcPr>
            <w:tcW w:w="1080" w:type="dxa"/>
          </w:tcPr>
          <w:p w:rsidR="006F79C2" w:rsidRDefault="00EA4893">
            <w:r>
              <w:t>Много</w:t>
            </w:r>
          </w:p>
        </w:tc>
        <w:tc>
          <w:tcPr>
            <w:tcW w:w="1080" w:type="dxa"/>
          </w:tcPr>
          <w:p w:rsidR="006F79C2" w:rsidRDefault="00EA4893">
            <w:r>
              <w:t>Умерен</w:t>
            </w:r>
          </w:p>
        </w:tc>
        <w:tc>
          <w:tcPr>
            <w:tcW w:w="1080" w:type="dxa"/>
          </w:tcPr>
          <w:p w:rsidR="006F79C2" w:rsidRDefault="00EA4893">
            <w:r>
              <w:t>Някакъв</w:t>
            </w:r>
          </w:p>
        </w:tc>
        <w:tc>
          <w:tcPr>
            <w:tcW w:w="1080" w:type="dxa"/>
          </w:tcPr>
          <w:p w:rsidR="006F79C2" w:rsidRDefault="00EA4893">
            <w:r>
              <w:t>Минимален</w:t>
            </w:r>
          </w:p>
        </w:tc>
        <w:tc>
          <w:tcPr>
            <w:tcW w:w="1080" w:type="dxa"/>
          </w:tcPr>
          <w:p w:rsidR="006F79C2" w:rsidRDefault="00EA4893">
            <w:r>
              <w:t>Няма</w:t>
            </w:r>
          </w:p>
        </w:tc>
      </w:tr>
      <w:tr w:rsidR="006F79C2" w:rsidTr="003971FD">
        <w:tc>
          <w:tcPr>
            <w:tcW w:w="1080" w:type="dxa"/>
          </w:tcPr>
          <w:p w:rsidR="006F79C2" w:rsidRDefault="00EA4893">
            <w:r>
              <w:t>4</w:t>
            </w:r>
          </w:p>
        </w:tc>
        <w:tc>
          <w:tcPr>
            <w:tcW w:w="1080" w:type="dxa"/>
          </w:tcPr>
          <w:p w:rsidR="006F79C2" w:rsidRDefault="00EA4893">
            <w:r>
              <w:t>Дистрес от обсесии</w:t>
            </w:r>
          </w:p>
        </w:tc>
        <w:tc>
          <w:tcPr>
            <w:tcW w:w="1080" w:type="dxa"/>
          </w:tcPr>
          <w:p w:rsidR="006F79C2" w:rsidRDefault="00EA4893">
            <w:r>
              <w:t>Няма</w:t>
            </w:r>
          </w:p>
        </w:tc>
        <w:tc>
          <w:tcPr>
            <w:tcW w:w="1080" w:type="dxa"/>
          </w:tcPr>
          <w:p w:rsidR="006F79C2" w:rsidRDefault="00EA4893">
            <w:r>
              <w:t>Лек</w:t>
            </w:r>
          </w:p>
        </w:tc>
        <w:tc>
          <w:tcPr>
            <w:tcW w:w="1080" w:type="dxa"/>
          </w:tcPr>
          <w:p w:rsidR="006F79C2" w:rsidRDefault="00EA4893">
            <w:r>
              <w:t>Умерен</w:t>
            </w:r>
          </w:p>
        </w:tc>
        <w:tc>
          <w:tcPr>
            <w:tcW w:w="1080" w:type="dxa"/>
          </w:tcPr>
          <w:p w:rsidR="006F79C2" w:rsidRDefault="00EA4893">
            <w:r>
              <w:t>Тежък</w:t>
            </w:r>
          </w:p>
        </w:tc>
        <w:tc>
          <w:tcPr>
            <w:tcW w:w="1080" w:type="dxa"/>
          </w:tcPr>
          <w:p w:rsidR="006F79C2" w:rsidRDefault="00EA4893">
            <w:r>
              <w:t>Много тежък</w:t>
            </w:r>
          </w:p>
        </w:tc>
        <w:tc>
          <w:tcPr>
            <w:tcW w:w="1080" w:type="dxa"/>
          </w:tcPr>
          <w:p w:rsidR="006F79C2" w:rsidRDefault="00EA4893">
            <w:r>
              <w:t>Екстремен</w:t>
            </w:r>
          </w:p>
        </w:tc>
      </w:tr>
      <w:tr w:rsidR="006F79C2" w:rsidTr="003971FD">
        <w:tc>
          <w:tcPr>
            <w:tcW w:w="1080" w:type="dxa"/>
          </w:tcPr>
          <w:p w:rsidR="006F79C2" w:rsidRDefault="00EA4893">
            <w:r>
              <w:t>5</w:t>
            </w:r>
          </w:p>
        </w:tc>
        <w:tc>
          <w:tcPr>
            <w:tcW w:w="1080" w:type="dxa"/>
          </w:tcPr>
          <w:p w:rsidR="006F79C2" w:rsidRDefault="00EA4893">
            <w:r>
              <w:t>Интерференция от обсесии</w:t>
            </w:r>
          </w:p>
        </w:tc>
        <w:tc>
          <w:tcPr>
            <w:tcW w:w="1080" w:type="dxa"/>
          </w:tcPr>
          <w:p w:rsidR="006F79C2" w:rsidRDefault="00EA4893">
            <w:r>
              <w:t>Няма</w:t>
            </w:r>
          </w:p>
        </w:tc>
        <w:tc>
          <w:tcPr>
            <w:tcW w:w="1080" w:type="dxa"/>
          </w:tcPr>
          <w:p w:rsidR="006F79C2" w:rsidRDefault="00EA4893">
            <w:r>
              <w:t>Лека</w:t>
            </w:r>
          </w:p>
        </w:tc>
        <w:tc>
          <w:tcPr>
            <w:tcW w:w="1080" w:type="dxa"/>
          </w:tcPr>
          <w:p w:rsidR="006F79C2" w:rsidRDefault="00EA4893">
            <w:r>
              <w:t>Умерена</w:t>
            </w:r>
          </w:p>
        </w:tc>
        <w:tc>
          <w:tcPr>
            <w:tcW w:w="1080" w:type="dxa"/>
          </w:tcPr>
          <w:p w:rsidR="006F79C2" w:rsidRDefault="00EA4893">
            <w:r>
              <w:t>Тежка</w:t>
            </w:r>
          </w:p>
        </w:tc>
        <w:tc>
          <w:tcPr>
            <w:tcW w:w="1080" w:type="dxa"/>
          </w:tcPr>
          <w:p w:rsidR="006F79C2" w:rsidRDefault="00EA4893">
            <w:r>
              <w:t>Много тежка</w:t>
            </w:r>
          </w:p>
        </w:tc>
        <w:tc>
          <w:tcPr>
            <w:tcW w:w="1080" w:type="dxa"/>
          </w:tcPr>
          <w:p w:rsidR="006F79C2" w:rsidRDefault="00EA4893">
            <w:r>
              <w:t>Екстремна</w:t>
            </w:r>
          </w:p>
        </w:tc>
      </w:tr>
      <w:tr w:rsidR="006F79C2" w:rsidTr="003971FD">
        <w:tc>
          <w:tcPr>
            <w:tcW w:w="1080" w:type="dxa"/>
          </w:tcPr>
          <w:p w:rsidR="006F79C2" w:rsidRDefault="00EA4893">
            <w:r>
              <w:t>6</w:t>
            </w:r>
          </w:p>
        </w:tc>
        <w:tc>
          <w:tcPr>
            <w:tcW w:w="1080" w:type="dxa"/>
          </w:tcPr>
          <w:p w:rsidR="006F79C2" w:rsidRDefault="00EA4893">
            <w:r>
              <w:t>Време за компулсии</w:t>
            </w:r>
          </w:p>
        </w:tc>
        <w:tc>
          <w:tcPr>
            <w:tcW w:w="1080" w:type="dxa"/>
          </w:tcPr>
          <w:p w:rsidR="006F79C2" w:rsidRDefault="00EA4893">
            <w:r>
              <w:t>Няма</w:t>
            </w:r>
          </w:p>
        </w:tc>
        <w:tc>
          <w:tcPr>
            <w:tcW w:w="1080" w:type="dxa"/>
          </w:tcPr>
          <w:p w:rsidR="006F79C2" w:rsidRDefault="00EA4893">
            <w:r>
              <w:t>&lt;1 ч</w:t>
            </w:r>
          </w:p>
        </w:tc>
        <w:tc>
          <w:tcPr>
            <w:tcW w:w="1080" w:type="dxa"/>
          </w:tcPr>
          <w:p w:rsidR="006F79C2" w:rsidRDefault="00EA4893">
            <w:r>
              <w:t>1</w:t>
            </w:r>
            <w:r w:rsidR="00AC65F7">
              <w:t>-</w:t>
            </w:r>
            <w:r>
              <w:t>3 ч</w:t>
            </w:r>
          </w:p>
        </w:tc>
        <w:tc>
          <w:tcPr>
            <w:tcW w:w="1080" w:type="dxa"/>
          </w:tcPr>
          <w:p w:rsidR="006F79C2" w:rsidRDefault="00EA4893">
            <w:r>
              <w:t>3</w:t>
            </w:r>
            <w:r w:rsidR="00AC65F7">
              <w:t>-</w:t>
            </w:r>
            <w:r>
              <w:t>8 ч</w:t>
            </w:r>
          </w:p>
        </w:tc>
        <w:tc>
          <w:tcPr>
            <w:tcW w:w="1080" w:type="dxa"/>
          </w:tcPr>
          <w:p w:rsidR="006F79C2" w:rsidRDefault="00EA4893">
            <w:r>
              <w:t>8</w:t>
            </w:r>
            <w:r w:rsidR="00AC65F7">
              <w:t>-</w:t>
            </w:r>
            <w:r>
              <w:t>12 ч</w:t>
            </w:r>
          </w:p>
        </w:tc>
        <w:tc>
          <w:tcPr>
            <w:tcW w:w="1080" w:type="dxa"/>
          </w:tcPr>
          <w:p w:rsidR="006F79C2" w:rsidRDefault="00EA4893">
            <w:r>
              <w:t>&gt;12 ч/пост.</w:t>
            </w:r>
          </w:p>
        </w:tc>
      </w:tr>
      <w:tr w:rsidR="006F79C2" w:rsidTr="003971FD">
        <w:tc>
          <w:tcPr>
            <w:tcW w:w="1080" w:type="dxa"/>
          </w:tcPr>
          <w:p w:rsidR="006F79C2" w:rsidRDefault="00EA4893">
            <w:r>
              <w:t>7</w:t>
            </w:r>
          </w:p>
        </w:tc>
        <w:tc>
          <w:tcPr>
            <w:tcW w:w="1080" w:type="dxa"/>
          </w:tcPr>
          <w:p w:rsidR="006F79C2" w:rsidRDefault="00EA4893">
            <w:r>
              <w:t>Съпротива към компулсии</w:t>
            </w:r>
          </w:p>
        </w:tc>
        <w:tc>
          <w:tcPr>
            <w:tcW w:w="1080" w:type="dxa"/>
          </w:tcPr>
          <w:p w:rsidR="006F79C2" w:rsidRDefault="00EA4893">
            <w:r>
              <w:t>Винаги/не нужно</w:t>
            </w:r>
          </w:p>
        </w:tc>
        <w:tc>
          <w:tcPr>
            <w:tcW w:w="1080" w:type="dxa"/>
          </w:tcPr>
          <w:p w:rsidR="006F79C2" w:rsidRDefault="00EA4893">
            <w:r>
              <w:t>Повечето време</w:t>
            </w:r>
          </w:p>
        </w:tc>
        <w:tc>
          <w:tcPr>
            <w:tcW w:w="1080" w:type="dxa"/>
          </w:tcPr>
          <w:p w:rsidR="006F79C2" w:rsidRDefault="00EA4893">
            <w:r>
              <w:t>Умерена</w:t>
            </w:r>
          </w:p>
        </w:tc>
        <w:tc>
          <w:tcPr>
            <w:tcW w:w="1080" w:type="dxa"/>
          </w:tcPr>
          <w:p w:rsidR="006F79C2" w:rsidRDefault="00EA4893">
            <w:r>
              <w:t>Някаква</w:t>
            </w:r>
          </w:p>
        </w:tc>
        <w:tc>
          <w:tcPr>
            <w:tcW w:w="1080" w:type="dxa"/>
          </w:tcPr>
          <w:p w:rsidR="006F79C2" w:rsidRDefault="00EA4893">
            <w:r>
              <w:t>Поддава се</w:t>
            </w:r>
          </w:p>
        </w:tc>
        <w:tc>
          <w:tcPr>
            <w:tcW w:w="1080" w:type="dxa"/>
          </w:tcPr>
          <w:p w:rsidR="006F79C2" w:rsidRDefault="00EA4893">
            <w:r>
              <w:t>Напълно</w:t>
            </w:r>
          </w:p>
        </w:tc>
      </w:tr>
      <w:tr w:rsidR="006F79C2" w:rsidTr="003971FD">
        <w:tc>
          <w:tcPr>
            <w:tcW w:w="1080" w:type="dxa"/>
          </w:tcPr>
          <w:p w:rsidR="006F79C2" w:rsidRDefault="00EA4893">
            <w:r>
              <w:t>8</w:t>
            </w:r>
          </w:p>
        </w:tc>
        <w:tc>
          <w:tcPr>
            <w:tcW w:w="1080" w:type="dxa"/>
          </w:tcPr>
          <w:p w:rsidR="006F79C2" w:rsidRDefault="00EA4893">
            <w:r>
              <w:t>Контрол над компулсии</w:t>
            </w:r>
          </w:p>
        </w:tc>
        <w:tc>
          <w:tcPr>
            <w:tcW w:w="1080" w:type="dxa"/>
          </w:tcPr>
          <w:p w:rsidR="006F79C2" w:rsidRDefault="00EA4893">
            <w:r>
              <w:t>Пълен</w:t>
            </w:r>
          </w:p>
        </w:tc>
        <w:tc>
          <w:tcPr>
            <w:tcW w:w="1080" w:type="dxa"/>
          </w:tcPr>
          <w:p w:rsidR="006F79C2" w:rsidRDefault="00EA4893">
            <w:r>
              <w:t>Много</w:t>
            </w:r>
          </w:p>
        </w:tc>
        <w:tc>
          <w:tcPr>
            <w:tcW w:w="1080" w:type="dxa"/>
          </w:tcPr>
          <w:p w:rsidR="006F79C2" w:rsidRDefault="00EA4893">
            <w:r>
              <w:t>Умерен</w:t>
            </w:r>
          </w:p>
        </w:tc>
        <w:tc>
          <w:tcPr>
            <w:tcW w:w="1080" w:type="dxa"/>
          </w:tcPr>
          <w:p w:rsidR="006F79C2" w:rsidRDefault="00EA4893">
            <w:r>
              <w:t>Някакъв</w:t>
            </w:r>
          </w:p>
        </w:tc>
        <w:tc>
          <w:tcPr>
            <w:tcW w:w="1080" w:type="dxa"/>
          </w:tcPr>
          <w:p w:rsidR="006F79C2" w:rsidRDefault="00EA4893">
            <w:r>
              <w:t>Минимален</w:t>
            </w:r>
          </w:p>
        </w:tc>
        <w:tc>
          <w:tcPr>
            <w:tcW w:w="1080" w:type="dxa"/>
          </w:tcPr>
          <w:p w:rsidR="006F79C2" w:rsidRDefault="00EA4893">
            <w:r>
              <w:t>Няма</w:t>
            </w:r>
          </w:p>
        </w:tc>
      </w:tr>
      <w:tr w:rsidR="006F79C2" w:rsidTr="003971FD">
        <w:tc>
          <w:tcPr>
            <w:tcW w:w="1080" w:type="dxa"/>
          </w:tcPr>
          <w:p w:rsidR="006F79C2" w:rsidRDefault="00EA4893">
            <w:r>
              <w:lastRenderedPageBreak/>
              <w:t>9</w:t>
            </w:r>
          </w:p>
        </w:tc>
        <w:tc>
          <w:tcPr>
            <w:tcW w:w="1080" w:type="dxa"/>
          </w:tcPr>
          <w:p w:rsidR="006F79C2" w:rsidRDefault="00EA4893">
            <w:r>
              <w:t>Дистрес при предотвратяване</w:t>
            </w:r>
          </w:p>
        </w:tc>
        <w:tc>
          <w:tcPr>
            <w:tcW w:w="1080" w:type="dxa"/>
          </w:tcPr>
          <w:p w:rsidR="006F79C2" w:rsidRDefault="00EA4893">
            <w:r>
              <w:t>Няма</w:t>
            </w:r>
          </w:p>
        </w:tc>
        <w:tc>
          <w:tcPr>
            <w:tcW w:w="1080" w:type="dxa"/>
          </w:tcPr>
          <w:p w:rsidR="006F79C2" w:rsidRDefault="00EA4893">
            <w:r>
              <w:t>Лек</w:t>
            </w:r>
          </w:p>
        </w:tc>
        <w:tc>
          <w:tcPr>
            <w:tcW w:w="1080" w:type="dxa"/>
          </w:tcPr>
          <w:p w:rsidR="006F79C2" w:rsidRDefault="00EA4893">
            <w:r>
              <w:t>Умерен</w:t>
            </w:r>
          </w:p>
        </w:tc>
        <w:tc>
          <w:tcPr>
            <w:tcW w:w="1080" w:type="dxa"/>
          </w:tcPr>
          <w:p w:rsidR="006F79C2" w:rsidRDefault="00EA4893">
            <w:r>
              <w:t>Тежък</w:t>
            </w:r>
          </w:p>
        </w:tc>
        <w:tc>
          <w:tcPr>
            <w:tcW w:w="1080" w:type="dxa"/>
          </w:tcPr>
          <w:p w:rsidR="006F79C2" w:rsidRDefault="00EA4893">
            <w:r>
              <w:t>Много тежък</w:t>
            </w:r>
          </w:p>
        </w:tc>
        <w:tc>
          <w:tcPr>
            <w:tcW w:w="1080" w:type="dxa"/>
          </w:tcPr>
          <w:p w:rsidR="006F79C2" w:rsidRDefault="00EA4893">
            <w:r>
              <w:t>Екстремен</w:t>
            </w:r>
          </w:p>
        </w:tc>
      </w:tr>
      <w:tr w:rsidR="006F79C2" w:rsidTr="003971FD">
        <w:tc>
          <w:tcPr>
            <w:tcW w:w="1080" w:type="dxa"/>
          </w:tcPr>
          <w:p w:rsidR="006F79C2" w:rsidRDefault="00EA4893">
            <w:r>
              <w:t>10</w:t>
            </w:r>
          </w:p>
        </w:tc>
        <w:tc>
          <w:tcPr>
            <w:tcW w:w="1080" w:type="dxa"/>
          </w:tcPr>
          <w:p w:rsidR="006F79C2" w:rsidRDefault="00EA4893">
            <w:r>
              <w:t>Интерференция от компулсии</w:t>
            </w:r>
          </w:p>
        </w:tc>
        <w:tc>
          <w:tcPr>
            <w:tcW w:w="1080" w:type="dxa"/>
          </w:tcPr>
          <w:p w:rsidR="006F79C2" w:rsidRDefault="00EA4893">
            <w:r>
              <w:t>Няма</w:t>
            </w:r>
          </w:p>
        </w:tc>
        <w:tc>
          <w:tcPr>
            <w:tcW w:w="1080" w:type="dxa"/>
          </w:tcPr>
          <w:p w:rsidR="006F79C2" w:rsidRDefault="00EA4893">
            <w:r>
              <w:t>Лека</w:t>
            </w:r>
          </w:p>
        </w:tc>
        <w:tc>
          <w:tcPr>
            <w:tcW w:w="1080" w:type="dxa"/>
          </w:tcPr>
          <w:p w:rsidR="006F79C2" w:rsidRDefault="00EA4893">
            <w:r>
              <w:t>Умерена</w:t>
            </w:r>
          </w:p>
        </w:tc>
        <w:tc>
          <w:tcPr>
            <w:tcW w:w="1080" w:type="dxa"/>
          </w:tcPr>
          <w:p w:rsidR="006F79C2" w:rsidRDefault="00EA4893">
            <w:r>
              <w:t>Тежка</w:t>
            </w:r>
          </w:p>
        </w:tc>
        <w:tc>
          <w:tcPr>
            <w:tcW w:w="1080" w:type="dxa"/>
          </w:tcPr>
          <w:p w:rsidR="006F79C2" w:rsidRDefault="00EA4893">
            <w:r>
              <w:t>Много тежка</w:t>
            </w:r>
          </w:p>
        </w:tc>
        <w:tc>
          <w:tcPr>
            <w:tcW w:w="1080" w:type="dxa"/>
          </w:tcPr>
          <w:p w:rsidR="006F79C2" w:rsidRDefault="00EA4893">
            <w:r>
              <w:t>Екстремна</w:t>
            </w:r>
          </w:p>
        </w:tc>
      </w:tr>
      <w:tr w:rsidR="00CB14A5" w:rsidTr="003971FD">
        <w:tc>
          <w:tcPr>
            <w:tcW w:w="1080" w:type="dxa"/>
          </w:tcPr>
          <w:p w:rsidR="00CB14A5" w:rsidRPr="00CB14A5" w:rsidRDefault="00CB14A5">
            <w:pPr>
              <w:rPr>
                <w:lang w:val="bg-BG"/>
              </w:rPr>
            </w:pPr>
            <w:r>
              <w:rPr>
                <w:lang w:val="bg-BG"/>
              </w:rPr>
              <w:t>11</w:t>
            </w:r>
          </w:p>
        </w:tc>
        <w:tc>
          <w:tcPr>
            <w:tcW w:w="1080" w:type="dxa"/>
          </w:tcPr>
          <w:p w:rsidR="00CB14A5" w:rsidRPr="00CB14A5" w:rsidRDefault="00CB14A5">
            <w:pPr>
              <w:rPr>
                <w:lang w:val="bg-BG"/>
              </w:rPr>
            </w:pPr>
            <w:r>
              <w:rPr>
                <w:lang w:val="bg-BG"/>
              </w:rPr>
              <w:t>Инсайт</w:t>
            </w:r>
          </w:p>
        </w:tc>
        <w:tc>
          <w:tcPr>
            <w:tcW w:w="1080" w:type="dxa"/>
          </w:tcPr>
          <w:p w:rsidR="00CB14A5" w:rsidRPr="00CB14A5" w:rsidRDefault="00CB14A5">
            <w:pPr>
              <w:rPr>
                <w:lang w:val="bg-BG"/>
              </w:rPr>
            </w:pPr>
            <w:r>
              <w:rPr>
                <w:lang w:val="bg-BG"/>
              </w:rPr>
              <w:t>Отличен</w:t>
            </w:r>
          </w:p>
        </w:tc>
        <w:tc>
          <w:tcPr>
            <w:tcW w:w="1080" w:type="dxa"/>
          </w:tcPr>
          <w:p w:rsidR="00CB14A5" w:rsidRPr="00CB14A5" w:rsidRDefault="00CB14A5">
            <w:pPr>
              <w:rPr>
                <w:lang w:val="bg-BG"/>
              </w:rPr>
            </w:pPr>
            <w:r>
              <w:rPr>
                <w:lang w:val="bg-BG"/>
              </w:rPr>
              <w:t>Добър</w:t>
            </w:r>
          </w:p>
        </w:tc>
        <w:tc>
          <w:tcPr>
            <w:tcW w:w="1080" w:type="dxa"/>
          </w:tcPr>
          <w:p w:rsidR="00CB14A5" w:rsidRPr="00CB14A5" w:rsidRDefault="00CB14A5">
            <w:pPr>
              <w:rPr>
                <w:lang w:val="bg-BG"/>
              </w:rPr>
            </w:pPr>
            <w:r>
              <w:rPr>
                <w:lang w:val="bg-BG"/>
              </w:rPr>
              <w:t>Умерен</w:t>
            </w:r>
          </w:p>
        </w:tc>
        <w:tc>
          <w:tcPr>
            <w:tcW w:w="1080" w:type="dxa"/>
          </w:tcPr>
          <w:p w:rsidR="00CB14A5" w:rsidRPr="00CB14A5" w:rsidRDefault="00CB14A5">
            <w:pPr>
              <w:rPr>
                <w:lang w:val="bg-BG"/>
              </w:rPr>
            </w:pPr>
            <w:r>
              <w:rPr>
                <w:lang w:val="bg-BG"/>
              </w:rPr>
              <w:t>Слаб</w:t>
            </w:r>
          </w:p>
        </w:tc>
        <w:tc>
          <w:tcPr>
            <w:tcW w:w="1080" w:type="dxa"/>
          </w:tcPr>
          <w:p w:rsidR="00CB14A5" w:rsidRPr="00CB14A5" w:rsidRDefault="00CB14A5">
            <w:pPr>
              <w:rPr>
                <w:lang w:val="bg-BG"/>
              </w:rPr>
            </w:pPr>
            <w:r>
              <w:rPr>
                <w:lang w:val="bg-BG"/>
              </w:rPr>
              <w:t>Отсъства</w:t>
            </w:r>
          </w:p>
        </w:tc>
        <w:tc>
          <w:tcPr>
            <w:tcW w:w="1080" w:type="dxa"/>
          </w:tcPr>
          <w:p w:rsidR="00CB14A5" w:rsidRDefault="00CB14A5"/>
        </w:tc>
      </w:tr>
    </w:tbl>
    <w:p w:rsidR="001C3C35" w:rsidRDefault="001C3C35">
      <w:pPr>
        <w:rPr>
          <w:lang w:val="bg-BG"/>
        </w:rPr>
      </w:pPr>
    </w:p>
    <w:p w:rsidR="001C3C35" w:rsidRDefault="001C3C35">
      <w:pPr>
        <w:rPr>
          <w:lang w:val="bg-BG"/>
        </w:rPr>
      </w:pPr>
    </w:p>
    <w:p w:rsidR="006F79C2" w:rsidRPr="001F01ED" w:rsidRDefault="00EA4893">
      <w:pPr>
        <w:rPr>
          <w:sz w:val="28"/>
          <w:lang w:val="bg-BG"/>
        </w:rPr>
      </w:pPr>
      <w:r w:rsidRPr="001F01ED">
        <w:rPr>
          <w:sz w:val="28"/>
          <w:lang w:val="bg-BG"/>
        </w:rPr>
        <w:t xml:space="preserve">Общ резултат </w:t>
      </w:r>
      <w:r w:rsidRPr="001F01ED">
        <w:rPr>
          <w:sz w:val="28"/>
        </w:rPr>
        <w:t>Y</w:t>
      </w:r>
      <w:r w:rsidRPr="001F01ED">
        <w:rPr>
          <w:sz w:val="28"/>
          <w:lang w:val="bg-BG"/>
        </w:rPr>
        <w:t>-</w:t>
      </w:r>
      <w:r w:rsidRPr="001F01ED">
        <w:rPr>
          <w:sz w:val="28"/>
        </w:rPr>
        <w:t>BOCS</w:t>
      </w:r>
      <w:r w:rsidRPr="001F01ED">
        <w:rPr>
          <w:sz w:val="28"/>
          <w:lang w:val="bg-BG"/>
        </w:rPr>
        <w:t>-</w:t>
      </w:r>
      <w:r w:rsidRPr="001F01ED">
        <w:rPr>
          <w:sz w:val="28"/>
        </w:rPr>
        <w:t>II</w:t>
      </w:r>
      <w:r w:rsidRPr="001F01ED">
        <w:rPr>
          <w:sz w:val="28"/>
          <w:lang w:val="bg-BG"/>
        </w:rPr>
        <w:t xml:space="preserve"> = сума на пунктове 1</w:t>
      </w:r>
      <w:r w:rsidR="00AC65F7" w:rsidRPr="001F01ED">
        <w:rPr>
          <w:sz w:val="28"/>
          <w:lang w:val="bg-BG"/>
        </w:rPr>
        <w:t>-</w:t>
      </w:r>
      <w:r w:rsidRPr="001F01ED">
        <w:rPr>
          <w:sz w:val="28"/>
          <w:lang w:val="bg-BG"/>
        </w:rPr>
        <w:t>10 (0</w:t>
      </w:r>
      <w:r w:rsidR="00AC65F7" w:rsidRPr="001F01ED">
        <w:rPr>
          <w:sz w:val="28"/>
          <w:lang w:val="bg-BG"/>
        </w:rPr>
        <w:t>-</w:t>
      </w:r>
      <w:r w:rsidRPr="001F01ED">
        <w:rPr>
          <w:sz w:val="28"/>
          <w:lang w:val="bg-BG"/>
        </w:rPr>
        <w:t>50). Подскали: Обсесии = 1</w:t>
      </w:r>
      <w:r w:rsidR="00AC65F7" w:rsidRPr="001F01ED">
        <w:rPr>
          <w:sz w:val="28"/>
          <w:lang w:val="bg-BG"/>
        </w:rPr>
        <w:t>-</w:t>
      </w:r>
      <w:r w:rsidRPr="001F01ED">
        <w:rPr>
          <w:sz w:val="28"/>
          <w:lang w:val="bg-BG"/>
        </w:rPr>
        <w:t>5; Компулсии = 6</w:t>
      </w:r>
      <w:r w:rsidR="00AC65F7" w:rsidRPr="001F01ED">
        <w:rPr>
          <w:sz w:val="28"/>
          <w:lang w:val="bg-BG"/>
        </w:rPr>
        <w:t>-</w:t>
      </w:r>
      <w:r w:rsidRPr="001F01ED">
        <w:rPr>
          <w:sz w:val="28"/>
          <w:lang w:val="bg-BG"/>
        </w:rPr>
        <w:t>10.</w:t>
      </w:r>
    </w:p>
    <w:p w:rsidR="001C3C35" w:rsidRPr="001F01ED" w:rsidRDefault="00CB14A5">
      <w:pPr>
        <w:rPr>
          <w:sz w:val="28"/>
          <w:lang w:val="bg-BG"/>
        </w:rPr>
      </w:pPr>
      <w:r w:rsidRPr="001F01ED">
        <w:rPr>
          <w:sz w:val="28"/>
          <w:lang w:val="bg-BG"/>
        </w:rPr>
        <w:t>Резултати от 0 до 7 се считат за неклинични, от 8 до 15 – слабо изразена симптоматика, от 16 до 23 – умерено изразена, от 24 до 31 – тежка симптоматика и от 32 до 40 – екстремно изразена.</w:t>
      </w:r>
    </w:p>
    <w:p w:rsidR="00CB14A5" w:rsidRDefault="00CB14A5">
      <w:pPr>
        <w:rPr>
          <w:lang w:val="bg-BG"/>
        </w:rPr>
      </w:pPr>
    </w:p>
    <w:p w:rsidR="003971FD" w:rsidRDefault="003971FD">
      <w:pPr>
        <w:rPr>
          <w:lang w:val="bg-BG"/>
        </w:rPr>
      </w:pPr>
    </w:p>
    <w:p w:rsidR="003971FD" w:rsidRPr="003971FD" w:rsidRDefault="003971FD" w:rsidP="003971FD">
      <w:pPr>
        <w:pStyle w:val="Default"/>
        <w:rPr>
          <w:color w:val="auto"/>
          <w:sz w:val="23"/>
          <w:szCs w:val="23"/>
        </w:rPr>
      </w:pPr>
      <w:r w:rsidRPr="003971FD">
        <w:rPr>
          <w:bCs/>
          <w:color w:val="auto"/>
          <w:sz w:val="23"/>
          <w:szCs w:val="23"/>
        </w:rPr>
        <w:t xml:space="preserve">© Goodman,, Rasmussen,, Priice,, &amp; Sttorch,, 2006 </w:t>
      </w:r>
    </w:p>
    <w:p w:rsidR="003971FD" w:rsidRDefault="003971FD" w:rsidP="003971FD">
      <w:pPr>
        <w:pStyle w:val="Default"/>
        <w:rPr>
          <w:color w:val="C0C0C0"/>
          <w:sz w:val="23"/>
          <w:szCs w:val="23"/>
        </w:rPr>
      </w:pPr>
      <w:r>
        <w:rPr>
          <w:b/>
          <w:bCs/>
          <w:color w:val="C0C0C0"/>
          <w:sz w:val="23"/>
          <w:szCs w:val="23"/>
        </w:rPr>
        <w:t>,</w:t>
      </w:r>
    </w:p>
    <w:sectPr w:rsidR="003971FD" w:rsidSect="0003461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0ED665F7"/>
    <w:multiLevelType w:val="hybridMultilevel"/>
    <w:tmpl w:val="F6B63D3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grammar="clean"/>
  <w:defaultTabStop w:val="720"/>
  <w:hyphenationZone w:val="425"/>
  <w:characterSpacingControl w:val="doNotCompress"/>
  <w:compat>
    <w:useFELayout/>
  </w:compat>
  <w:rsids>
    <w:rsidRoot w:val="00B47730"/>
    <w:rsid w:val="00034616"/>
    <w:rsid w:val="0006063C"/>
    <w:rsid w:val="0015074B"/>
    <w:rsid w:val="001C3C35"/>
    <w:rsid w:val="001F01ED"/>
    <w:rsid w:val="0029639D"/>
    <w:rsid w:val="00326F90"/>
    <w:rsid w:val="003971FD"/>
    <w:rsid w:val="003B42BC"/>
    <w:rsid w:val="005166D7"/>
    <w:rsid w:val="00600C44"/>
    <w:rsid w:val="006F79C2"/>
    <w:rsid w:val="007D3A8E"/>
    <w:rsid w:val="00A67498"/>
    <w:rsid w:val="00AA1D8D"/>
    <w:rsid w:val="00AC2319"/>
    <w:rsid w:val="00AC65F7"/>
    <w:rsid w:val="00B47730"/>
    <w:rsid w:val="00CB0664"/>
    <w:rsid w:val="00CB14A5"/>
    <w:rsid w:val="00E16BB1"/>
    <w:rsid w:val="00EA4893"/>
    <w:rsid w:val="00F54CBE"/>
    <w:rsid w:val="00FC693F"/>
    <w:rsid w:val="00FD323A"/>
  </w:rsids>
  <m:mathPr>
    <m:mathFont m:val="Cambria Math"/>
    <m:brkBin m:val="before"/>
    <m:brkBinSub m:val="--"/>
    <m:smallFrac m:val="off"/>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Calibri" w:hAnsi="Calibri"/>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Горен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Долен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лавие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лавие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лавие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лав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лавие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ен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ен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ен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на макрос Знак"/>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Цитат Знак"/>
    <w:basedOn w:val="a2"/>
    <w:link w:val="af5"/>
    <w:uiPriority w:val="29"/>
    <w:rsid w:val="00FC693F"/>
    <w:rPr>
      <w:i/>
      <w:iCs/>
      <w:color w:val="000000" w:themeColor="text1"/>
    </w:rPr>
  </w:style>
  <w:style w:type="character" w:customStyle="1" w:styleId="40">
    <w:name w:val="Заглавие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лавие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лавие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лавие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лавие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лавие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Интензивно цитиране Знак"/>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aff1">
    <w:name w:val="TOC Heading"/>
    <w:basedOn w:val="1"/>
    <w:next w:val="a1"/>
    <w:uiPriority w:val="39"/>
    <w:semiHidden/>
    <w:unhideWhenUsed/>
    <w:qFormat/>
    <w:rsid w:val="00FC693F"/>
    <w:pPr>
      <w:outlineLvl w:val="9"/>
    </w:pPr>
  </w:style>
  <w:style w:type="table" w:styleId="aff2">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ветло оцветяване1"/>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
    <w:name w:val="Светло оцветяване - Акцент 1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12">
    <w:name w:val="Светъл списък1"/>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ъл лист - Акцент 1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13">
    <w:name w:val="Светла мрежа1"/>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11">
    <w:name w:val="Светла мрежа - Акцент 1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110">
    <w:name w:val="Средно оцветяване 1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1">
    <w:name w:val="Средно оцветяване 1 - Акцент 1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210">
    <w:name w:val="Средно оцветяване 2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1">
    <w:name w:val="Средно оцветяване 2 - Акцент 1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11">
    <w:name w:val="Среден списък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0">
    <w:name w:val="Среден списък 1 - Акцент 1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211">
    <w:name w:val="Среден списък 2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2">
    <w:name w:val="Средна мрежа 1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212">
    <w:name w:val="Средна мрежа 2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0">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310">
    <w:name w:val="Средна мрежа 3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14">
    <w:name w:val="Тъмен списък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0">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15">
    <w:name w:val="Цветно оцветяване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0">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16">
    <w:name w:val="Цветен списък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2">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2">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17">
    <w:name w:val="Цветна мрежа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3">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3">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3971FD"/>
    <w:pPr>
      <w:autoSpaceDE w:val="0"/>
      <w:autoSpaceDN w:val="0"/>
      <w:adjustRightInd w:val="0"/>
      <w:spacing w:after="0" w:line="240" w:lineRule="auto"/>
    </w:pPr>
    <w:rPr>
      <w:rFonts w:ascii="Times New Roman" w:hAnsi="Times New Roman" w:cs="Times New Roman"/>
      <w:color w:val="000000"/>
      <w:sz w:val="24"/>
      <w:szCs w:val="24"/>
      <w:lang w:val="bg-BG"/>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15E9E-B5F8-40C1-96CE-8A8E1E93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19</Pages>
  <Words>5649</Words>
  <Characters>32203</Characters>
  <Application>Microsoft Office Word</Application>
  <DocSecurity>0</DocSecurity>
  <Lines>268</Lines>
  <Paragraphs>75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37777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admin</cp:lastModifiedBy>
  <cp:revision>5</cp:revision>
  <dcterms:created xsi:type="dcterms:W3CDTF">2025-12-27T21:34:00Z</dcterms:created>
  <dcterms:modified xsi:type="dcterms:W3CDTF">2025-12-27T21:50:00Z</dcterms:modified>
</cp:coreProperties>
</file>